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63E3C" w14:textId="77777777" w:rsidR="00E9686B" w:rsidRPr="00D366BC" w:rsidRDefault="00E9686B" w:rsidP="00B34F7C">
      <w:pPr>
        <w:spacing w:after="0" w:line="240" w:lineRule="auto"/>
        <w:rPr>
          <w:rFonts w:ascii="Aptos Narrow" w:hAnsi="Aptos Narrow"/>
          <w:sz w:val="24"/>
          <w:szCs w:val="24"/>
        </w:rPr>
      </w:pPr>
    </w:p>
    <w:p w14:paraId="51979F0B" w14:textId="77777777" w:rsidR="007530BD" w:rsidRDefault="00E9686B" w:rsidP="00B34F7C">
      <w:pPr>
        <w:spacing w:after="0" w:line="240" w:lineRule="auto"/>
        <w:jc w:val="center"/>
        <w:rPr>
          <w:rFonts w:ascii="Aptos Narrow" w:hAnsi="Aptos Narrow"/>
          <w:b/>
          <w:bCs/>
          <w:color w:val="215E99" w:themeColor="text2" w:themeTint="BF"/>
          <w:sz w:val="28"/>
          <w:szCs w:val="28"/>
        </w:rPr>
      </w:pPr>
      <w:r w:rsidRPr="00D366BC">
        <w:rPr>
          <w:rFonts w:ascii="Aptos Narrow" w:hAnsi="Aptos Narrow"/>
          <w:b/>
          <w:bCs/>
          <w:color w:val="215E99" w:themeColor="text2" w:themeTint="BF"/>
          <w:sz w:val="28"/>
          <w:szCs w:val="28"/>
        </w:rPr>
        <w:t>CALL FOR ABSTRACTS</w:t>
      </w:r>
    </w:p>
    <w:p w14:paraId="6C4ACC0B" w14:textId="156EAAB5" w:rsidR="00E9686B" w:rsidRPr="007530BD" w:rsidRDefault="007530BD" w:rsidP="00B34F7C">
      <w:pPr>
        <w:spacing w:after="0" w:line="240" w:lineRule="auto"/>
        <w:jc w:val="center"/>
        <w:rPr>
          <w:rFonts w:ascii="Aptos Narrow" w:hAnsi="Aptos Narrow"/>
          <w:b/>
          <w:bCs/>
          <w:color w:val="FF0000"/>
          <w:sz w:val="28"/>
          <w:szCs w:val="28"/>
        </w:rPr>
      </w:pPr>
      <w:r w:rsidRPr="007530BD">
        <w:rPr>
          <w:rFonts w:ascii="Aptos Narrow" w:hAnsi="Aptos Narrow"/>
          <w:b/>
          <w:bCs/>
          <w:color w:val="FF0000"/>
          <w:sz w:val="28"/>
          <w:szCs w:val="28"/>
        </w:rPr>
        <w:t>DEADLINE EXTENDED – APRIL 17, 2025</w:t>
      </w:r>
    </w:p>
    <w:p w14:paraId="0DDA01DE" w14:textId="690171EA" w:rsidR="00E9686B" w:rsidRPr="00D366BC" w:rsidRDefault="00E9686B" w:rsidP="00B34F7C">
      <w:pPr>
        <w:spacing w:after="0" w:line="240" w:lineRule="auto"/>
        <w:jc w:val="center"/>
        <w:rPr>
          <w:rFonts w:ascii="Aptos Narrow" w:hAnsi="Aptos Narrow"/>
          <w:sz w:val="24"/>
          <w:szCs w:val="24"/>
        </w:rPr>
      </w:pPr>
      <w:r w:rsidRPr="00D366BC">
        <w:rPr>
          <w:rFonts w:ascii="Aptos Narrow" w:hAnsi="Aptos Narrow"/>
          <w:sz w:val="24"/>
          <w:szCs w:val="24"/>
        </w:rPr>
        <w:t>202</w:t>
      </w:r>
      <w:r w:rsidR="00D366BC" w:rsidRPr="00D366BC">
        <w:rPr>
          <w:rFonts w:ascii="Aptos Narrow" w:hAnsi="Aptos Narrow"/>
          <w:sz w:val="24"/>
          <w:szCs w:val="24"/>
        </w:rPr>
        <w:t>5</w:t>
      </w:r>
      <w:r w:rsidRPr="00D366BC">
        <w:rPr>
          <w:rFonts w:ascii="Aptos Narrow" w:hAnsi="Aptos Narrow"/>
          <w:sz w:val="24"/>
          <w:szCs w:val="24"/>
        </w:rPr>
        <w:t xml:space="preserve"> Care Transformation Collaborative of Rhode Island Annual Conference</w:t>
      </w:r>
    </w:p>
    <w:p w14:paraId="4561AD59" w14:textId="47DA160D" w:rsidR="00D366BC" w:rsidRDefault="00D2256A" w:rsidP="00B34F7C">
      <w:pPr>
        <w:spacing w:after="0" w:line="240" w:lineRule="auto"/>
        <w:jc w:val="center"/>
        <w:rPr>
          <w:rFonts w:ascii="Aptos Narrow" w:hAnsi="Aptos Narrow"/>
          <w:sz w:val="24"/>
          <w:szCs w:val="24"/>
        </w:rPr>
      </w:pPr>
      <w:r w:rsidRPr="2D4ED9CF">
        <w:rPr>
          <w:rFonts w:ascii="Aptos Narrow" w:hAnsi="Aptos Narrow"/>
          <w:sz w:val="24"/>
          <w:szCs w:val="24"/>
        </w:rPr>
        <w:t>“</w:t>
      </w:r>
      <w:r w:rsidR="00F4451F" w:rsidRPr="00F4451F">
        <w:rPr>
          <w:rFonts w:ascii="Aptos Narrow" w:hAnsi="Aptos Narrow"/>
          <w:b/>
          <w:bCs/>
          <w:sz w:val="24"/>
          <w:szCs w:val="24"/>
        </w:rPr>
        <w:t>Advancing Primary Care: Innovating for a Sustainable Future</w:t>
      </w:r>
      <w:r w:rsidRPr="2D4ED9CF">
        <w:rPr>
          <w:rFonts w:ascii="Aptos Narrow" w:hAnsi="Aptos Narrow"/>
          <w:sz w:val="24"/>
          <w:szCs w:val="24"/>
        </w:rPr>
        <w:t>”</w:t>
      </w:r>
    </w:p>
    <w:p w14:paraId="3C43A1BC" w14:textId="4F441250" w:rsidR="00E9686B" w:rsidRPr="00D366BC" w:rsidRDefault="003E2CFC" w:rsidP="00B34F7C">
      <w:pPr>
        <w:spacing w:after="0" w:line="240" w:lineRule="auto"/>
        <w:jc w:val="center"/>
        <w:rPr>
          <w:rFonts w:ascii="Aptos Narrow" w:hAnsi="Aptos Narrow"/>
          <w:color w:val="FF0000"/>
          <w:sz w:val="24"/>
          <w:szCs w:val="24"/>
        </w:rPr>
      </w:pPr>
      <w:r w:rsidRPr="00D366BC">
        <w:rPr>
          <w:rFonts w:ascii="Aptos Narrow" w:hAnsi="Aptos Narrow"/>
          <w:sz w:val="24"/>
          <w:szCs w:val="24"/>
        </w:rPr>
        <w:t xml:space="preserve">Date: </w:t>
      </w:r>
      <w:r w:rsidR="00D366BC" w:rsidRPr="00D366BC">
        <w:rPr>
          <w:rFonts w:ascii="Aptos Narrow" w:hAnsi="Aptos Narrow"/>
          <w:sz w:val="24"/>
          <w:szCs w:val="24"/>
        </w:rPr>
        <w:t>November 19, 2025</w:t>
      </w:r>
    </w:p>
    <w:p w14:paraId="21102636" w14:textId="77777777" w:rsidR="00D2256A" w:rsidRPr="00D366BC" w:rsidRDefault="00D2256A" w:rsidP="00B34F7C">
      <w:pPr>
        <w:spacing w:after="0" w:line="240" w:lineRule="auto"/>
        <w:jc w:val="center"/>
        <w:rPr>
          <w:rFonts w:ascii="Aptos Narrow" w:hAnsi="Aptos Narrow"/>
        </w:rPr>
      </w:pPr>
    </w:p>
    <w:p w14:paraId="7B39D108" w14:textId="7D65A8F8" w:rsidR="00E9686B" w:rsidRPr="00D366BC" w:rsidRDefault="00E9686B" w:rsidP="00B34F7C">
      <w:pPr>
        <w:spacing w:after="0" w:line="240" w:lineRule="auto"/>
        <w:jc w:val="center"/>
        <w:rPr>
          <w:rFonts w:ascii="Aptos Narrow" w:hAnsi="Aptos Narrow"/>
          <w:b/>
          <w:bCs/>
        </w:rPr>
      </w:pPr>
      <w:r w:rsidRPr="00D366BC">
        <w:rPr>
          <w:rFonts w:ascii="Aptos Narrow" w:hAnsi="Aptos Narrow"/>
          <w:b/>
          <w:bCs/>
        </w:rPr>
        <w:t>SUMMARY AND BACKGROUND</w:t>
      </w:r>
    </w:p>
    <w:p w14:paraId="7E735AC5" w14:textId="042DD14B" w:rsidR="00D366BC" w:rsidRPr="00D366BC" w:rsidRDefault="00E9686B" w:rsidP="00B34F7C">
      <w:pPr>
        <w:spacing w:after="0" w:line="240" w:lineRule="auto"/>
        <w:rPr>
          <w:rFonts w:ascii="Aptos Narrow" w:hAnsi="Aptos Narrow"/>
        </w:rPr>
      </w:pPr>
      <w:r w:rsidRPr="2D4ED9CF">
        <w:rPr>
          <w:rFonts w:ascii="Aptos Narrow" w:hAnsi="Aptos Narrow"/>
        </w:rPr>
        <w:t>Care Transformation Collaborative of Rhode Island</w:t>
      </w:r>
      <w:r w:rsidR="00EB61B9" w:rsidRPr="2D4ED9CF">
        <w:rPr>
          <w:rFonts w:ascii="Aptos Narrow" w:hAnsi="Aptos Narrow"/>
        </w:rPr>
        <w:t xml:space="preserve"> (CTC-RI)</w:t>
      </w:r>
      <w:r w:rsidRPr="2D4ED9CF">
        <w:rPr>
          <w:rFonts w:ascii="Aptos Narrow" w:hAnsi="Aptos Narrow"/>
        </w:rPr>
        <w:t xml:space="preserve"> is excited to announce its annual </w:t>
      </w:r>
      <w:r w:rsidR="00E80919" w:rsidRPr="2D4ED9CF">
        <w:rPr>
          <w:rFonts w:ascii="Aptos Narrow" w:hAnsi="Aptos Narrow"/>
        </w:rPr>
        <w:t>conference</w:t>
      </w:r>
      <w:r w:rsidRPr="2D4ED9CF">
        <w:rPr>
          <w:rFonts w:ascii="Aptos Narrow" w:hAnsi="Aptos Narrow"/>
        </w:rPr>
        <w:t xml:space="preserve"> on </w:t>
      </w:r>
      <w:r w:rsidR="00D366BC" w:rsidRPr="2D4ED9CF">
        <w:rPr>
          <w:rFonts w:ascii="Aptos Narrow" w:hAnsi="Aptos Narrow"/>
        </w:rPr>
        <w:t xml:space="preserve">November 19, </w:t>
      </w:r>
      <w:r w:rsidR="239EC812" w:rsidRPr="2D4ED9CF">
        <w:rPr>
          <w:rFonts w:ascii="Aptos Narrow" w:hAnsi="Aptos Narrow"/>
        </w:rPr>
        <w:t>2025,</w:t>
      </w:r>
      <w:r w:rsidRPr="2D4ED9CF">
        <w:rPr>
          <w:rFonts w:ascii="Aptos Narrow" w:hAnsi="Aptos Narrow"/>
        </w:rPr>
        <w:t xml:space="preserve"> at the Crowne Plaza in Warwick, RI. The 202</w:t>
      </w:r>
      <w:r w:rsidR="21E365DD" w:rsidRPr="2D4ED9CF">
        <w:rPr>
          <w:rFonts w:ascii="Aptos Narrow" w:hAnsi="Aptos Narrow"/>
        </w:rPr>
        <w:t>5</w:t>
      </w:r>
      <w:r w:rsidRPr="2D4ED9CF">
        <w:rPr>
          <w:rFonts w:ascii="Aptos Narrow" w:hAnsi="Aptos Narrow"/>
        </w:rPr>
        <w:t xml:space="preserve"> conference</w:t>
      </w:r>
      <w:r w:rsidR="000B4399" w:rsidRPr="2D4ED9CF">
        <w:rPr>
          <w:rFonts w:ascii="Aptos Narrow" w:hAnsi="Aptos Narrow"/>
        </w:rPr>
        <w:t xml:space="preserve"> </w:t>
      </w:r>
      <w:r w:rsidR="008765D1" w:rsidRPr="2D4ED9CF">
        <w:rPr>
          <w:rFonts w:ascii="Aptos Narrow" w:hAnsi="Aptos Narrow"/>
        </w:rPr>
        <w:t>is themed “</w:t>
      </w:r>
      <w:r w:rsidR="00F4451F" w:rsidRPr="00F4451F">
        <w:rPr>
          <w:rFonts w:ascii="Aptos Narrow" w:hAnsi="Aptos Narrow"/>
        </w:rPr>
        <w:t>Advancing Primary Care: Innovating for a Sustainable Future</w:t>
      </w:r>
      <w:r w:rsidR="008765D1" w:rsidRPr="2D4ED9CF">
        <w:rPr>
          <w:rFonts w:ascii="Aptos Narrow" w:hAnsi="Aptos Narrow"/>
        </w:rPr>
        <w:t>”</w:t>
      </w:r>
      <w:r w:rsidR="00DF5A3C" w:rsidRPr="2D4ED9CF">
        <w:rPr>
          <w:rFonts w:ascii="Aptos Narrow" w:hAnsi="Aptos Narrow"/>
        </w:rPr>
        <w:t xml:space="preserve">. Some topic areas include, but are not limited to: </w:t>
      </w:r>
    </w:p>
    <w:p w14:paraId="7810DA8F" w14:textId="77777777" w:rsidR="00D366BC" w:rsidRDefault="00D366BC" w:rsidP="00B34F7C">
      <w:pPr>
        <w:pStyle w:val="ListParagraph"/>
        <w:numPr>
          <w:ilvl w:val="0"/>
          <w:numId w:val="10"/>
        </w:numPr>
        <w:spacing w:after="0" w:line="240" w:lineRule="auto"/>
        <w:rPr>
          <w:rFonts w:ascii="Aptos Narrow" w:hAnsi="Aptos Narrow"/>
        </w:rPr>
      </w:pPr>
      <w:r w:rsidRPr="00D366BC">
        <w:rPr>
          <w:rFonts w:ascii="Aptos Narrow" w:hAnsi="Aptos Narrow"/>
        </w:rPr>
        <w:t>Primary Care &amp; Workforce Development</w:t>
      </w:r>
    </w:p>
    <w:p w14:paraId="4926A2D3" w14:textId="5B1C082F" w:rsidR="00D366BC" w:rsidRDefault="00D366BC" w:rsidP="00B34F7C">
      <w:pPr>
        <w:pStyle w:val="ListParagraph"/>
        <w:numPr>
          <w:ilvl w:val="0"/>
          <w:numId w:val="10"/>
        </w:numPr>
        <w:spacing w:after="0" w:line="240" w:lineRule="auto"/>
        <w:rPr>
          <w:rFonts w:ascii="Aptos Narrow" w:hAnsi="Aptos Narrow"/>
        </w:rPr>
      </w:pPr>
      <w:r w:rsidRPr="465BF0B2">
        <w:rPr>
          <w:rFonts w:ascii="Aptos Narrow" w:hAnsi="Aptos Narrow"/>
        </w:rPr>
        <w:t>Behavioral Health (IBH)</w:t>
      </w:r>
    </w:p>
    <w:p w14:paraId="329F85EE" w14:textId="7502003B" w:rsidR="002B5695" w:rsidRDefault="002B5695" w:rsidP="00B34F7C">
      <w:pPr>
        <w:pStyle w:val="ListParagraph"/>
        <w:numPr>
          <w:ilvl w:val="0"/>
          <w:numId w:val="10"/>
        </w:num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>Population Health</w:t>
      </w:r>
    </w:p>
    <w:p w14:paraId="4D96E7F5" w14:textId="281E6F46" w:rsidR="00D366BC" w:rsidRPr="00D366BC" w:rsidRDefault="00D366BC" w:rsidP="00B34F7C">
      <w:pPr>
        <w:pStyle w:val="ListParagraph"/>
        <w:numPr>
          <w:ilvl w:val="0"/>
          <w:numId w:val="10"/>
        </w:num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 xml:space="preserve">Family-Child </w:t>
      </w:r>
      <w:r w:rsidRPr="00D366BC">
        <w:rPr>
          <w:rFonts w:ascii="Aptos Narrow" w:hAnsi="Aptos Narrow"/>
        </w:rPr>
        <w:t>Health</w:t>
      </w:r>
    </w:p>
    <w:p w14:paraId="1D4DCF70" w14:textId="65619E5C" w:rsidR="00D366BC" w:rsidRPr="00D366BC" w:rsidRDefault="00D366BC" w:rsidP="00B34F7C">
      <w:pPr>
        <w:pStyle w:val="ListParagraph"/>
        <w:numPr>
          <w:ilvl w:val="0"/>
          <w:numId w:val="10"/>
        </w:numPr>
        <w:spacing w:after="0" w:line="240" w:lineRule="auto"/>
        <w:rPr>
          <w:rFonts w:ascii="Aptos Narrow" w:hAnsi="Aptos Narrow"/>
        </w:rPr>
      </w:pPr>
      <w:r w:rsidRPr="00D366BC">
        <w:rPr>
          <w:rFonts w:ascii="Aptos Narrow" w:hAnsi="Aptos Narrow"/>
        </w:rPr>
        <w:t>Aging &amp; Older Adult Care</w:t>
      </w:r>
    </w:p>
    <w:p w14:paraId="092968F6" w14:textId="21CEA75F" w:rsidR="00D366BC" w:rsidRDefault="00D366BC" w:rsidP="00B34F7C">
      <w:pPr>
        <w:pStyle w:val="ListParagraph"/>
        <w:numPr>
          <w:ilvl w:val="0"/>
          <w:numId w:val="10"/>
        </w:numPr>
        <w:spacing w:after="0" w:line="240" w:lineRule="auto"/>
        <w:rPr>
          <w:rFonts w:ascii="Aptos Narrow" w:hAnsi="Aptos Narrow"/>
        </w:rPr>
      </w:pPr>
      <w:r w:rsidRPr="75A46B6A">
        <w:rPr>
          <w:rFonts w:ascii="Aptos Narrow" w:hAnsi="Aptos Narrow"/>
        </w:rPr>
        <w:t xml:space="preserve">Innovation in Healthcare </w:t>
      </w:r>
    </w:p>
    <w:p w14:paraId="4C70CE1C" w14:textId="761B8E39" w:rsidR="00AF4FBB" w:rsidRDefault="00AF4FBB" w:rsidP="00B34F7C">
      <w:pPr>
        <w:pStyle w:val="ListParagraph"/>
        <w:numPr>
          <w:ilvl w:val="0"/>
          <w:numId w:val="10"/>
        </w:numPr>
        <w:spacing w:after="0" w:line="240" w:lineRule="auto"/>
        <w:rPr>
          <w:rFonts w:ascii="Aptos Narrow" w:hAnsi="Aptos Narrow"/>
        </w:rPr>
      </w:pPr>
      <w:r w:rsidRPr="00AF4FBB">
        <w:rPr>
          <w:rFonts w:ascii="Aptos Narrow" w:hAnsi="Aptos Narrow"/>
        </w:rPr>
        <w:t>Other topics such as: patient voice</w:t>
      </w:r>
      <w:r w:rsidR="002B5695">
        <w:rPr>
          <w:rFonts w:ascii="Aptos Narrow" w:hAnsi="Aptos Narrow"/>
        </w:rPr>
        <w:t xml:space="preserve">, policy, </w:t>
      </w:r>
      <w:r>
        <w:rPr>
          <w:rFonts w:ascii="Aptos Narrow" w:hAnsi="Aptos Narrow"/>
        </w:rPr>
        <w:t>and technology</w:t>
      </w:r>
    </w:p>
    <w:p w14:paraId="610E0D60" w14:textId="77777777" w:rsidR="00D366BC" w:rsidRDefault="00D366BC" w:rsidP="00B34F7C">
      <w:pPr>
        <w:spacing w:after="0" w:line="240" w:lineRule="auto"/>
        <w:rPr>
          <w:rFonts w:ascii="Aptos Narrow" w:hAnsi="Aptos Narrow"/>
        </w:rPr>
      </w:pPr>
    </w:p>
    <w:p w14:paraId="0CF63867" w14:textId="06F5408A" w:rsidR="00CC0FED" w:rsidRPr="00D366BC" w:rsidRDefault="004642C9" w:rsidP="00B34F7C">
      <w:pPr>
        <w:spacing w:after="0" w:line="240" w:lineRule="auto"/>
        <w:rPr>
          <w:rFonts w:ascii="Aptos Narrow" w:hAnsi="Aptos Narrow"/>
        </w:rPr>
      </w:pPr>
      <w:r w:rsidRPr="465BF0B2">
        <w:rPr>
          <w:rFonts w:ascii="Aptos Narrow" w:hAnsi="Aptos Narrow"/>
        </w:rPr>
        <w:t xml:space="preserve">The Care Transformation Collaborative of Rhode Island invites </w:t>
      </w:r>
      <w:r w:rsidR="003E2CFC" w:rsidRPr="465BF0B2">
        <w:rPr>
          <w:rFonts w:ascii="Aptos Narrow" w:hAnsi="Aptos Narrow"/>
        </w:rPr>
        <w:t xml:space="preserve">primary care team </w:t>
      </w:r>
      <w:r w:rsidR="00922D40" w:rsidRPr="465BF0B2">
        <w:rPr>
          <w:rFonts w:ascii="Aptos Narrow" w:hAnsi="Aptos Narrow"/>
        </w:rPr>
        <w:t>members</w:t>
      </w:r>
      <w:r w:rsidR="003E2CFC" w:rsidRPr="465BF0B2">
        <w:rPr>
          <w:rFonts w:ascii="Aptos Narrow" w:hAnsi="Aptos Narrow"/>
        </w:rPr>
        <w:t xml:space="preserve">, health plans, </w:t>
      </w:r>
      <w:r w:rsidR="00A06F5F" w:rsidRPr="465BF0B2">
        <w:rPr>
          <w:rFonts w:ascii="Aptos Narrow" w:hAnsi="Aptos Narrow"/>
        </w:rPr>
        <w:t>community-based</w:t>
      </w:r>
      <w:r w:rsidR="003E2CFC" w:rsidRPr="465BF0B2">
        <w:rPr>
          <w:rFonts w:ascii="Aptos Narrow" w:hAnsi="Aptos Narrow"/>
        </w:rPr>
        <w:t xml:space="preserve"> </w:t>
      </w:r>
      <w:r w:rsidR="00402553" w:rsidRPr="465BF0B2">
        <w:rPr>
          <w:rFonts w:ascii="Aptos Narrow" w:hAnsi="Aptos Narrow"/>
        </w:rPr>
        <w:t>organizations,</w:t>
      </w:r>
      <w:r w:rsidR="0005398A" w:rsidRPr="465BF0B2">
        <w:rPr>
          <w:rFonts w:ascii="Aptos Narrow" w:hAnsi="Aptos Narrow"/>
        </w:rPr>
        <w:t xml:space="preserve"> and others</w:t>
      </w:r>
      <w:r w:rsidR="003E2CFC" w:rsidRPr="465BF0B2">
        <w:rPr>
          <w:rFonts w:ascii="Aptos Narrow" w:hAnsi="Aptos Narrow"/>
        </w:rPr>
        <w:t xml:space="preserve"> to</w:t>
      </w:r>
      <w:r w:rsidRPr="465BF0B2">
        <w:rPr>
          <w:rFonts w:ascii="Aptos Narrow" w:hAnsi="Aptos Narrow"/>
        </w:rPr>
        <w:t xml:space="preserve"> submit abstracts for concurrent sessions at </w:t>
      </w:r>
      <w:r w:rsidR="00EB61B9" w:rsidRPr="465BF0B2">
        <w:rPr>
          <w:rFonts w:ascii="Aptos Narrow" w:hAnsi="Aptos Narrow"/>
        </w:rPr>
        <w:t>this</w:t>
      </w:r>
      <w:r w:rsidRPr="465BF0B2">
        <w:rPr>
          <w:rFonts w:ascii="Aptos Narrow" w:hAnsi="Aptos Narrow"/>
        </w:rPr>
        <w:t xml:space="preserve"> conference. We seek </w:t>
      </w:r>
      <w:r w:rsidR="00D93CF0" w:rsidRPr="465BF0B2">
        <w:rPr>
          <w:rFonts w:ascii="Aptos Narrow" w:hAnsi="Aptos Narrow"/>
        </w:rPr>
        <w:t>5</w:t>
      </w:r>
      <w:r w:rsidR="007263A0" w:rsidRPr="465BF0B2">
        <w:rPr>
          <w:rFonts w:ascii="Aptos Narrow" w:hAnsi="Aptos Narrow"/>
        </w:rPr>
        <w:t>0-minute</w:t>
      </w:r>
      <w:r w:rsidRPr="465BF0B2">
        <w:rPr>
          <w:rFonts w:ascii="Aptos Narrow" w:hAnsi="Aptos Narrow"/>
        </w:rPr>
        <w:t xml:space="preserve"> presentations</w:t>
      </w:r>
      <w:r w:rsidR="007263A0" w:rsidRPr="465BF0B2">
        <w:rPr>
          <w:rFonts w:ascii="Aptos Narrow" w:hAnsi="Aptos Narrow"/>
        </w:rPr>
        <w:t xml:space="preserve"> (</w:t>
      </w:r>
      <w:r w:rsidR="00D93CF0" w:rsidRPr="465BF0B2">
        <w:rPr>
          <w:rFonts w:ascii="Aptos Narrow" w:hAnsi="Aptos Narrow"/>
        </w:rPr>
        <w:t>4</w:t>
      </w:r>
      <w:r w:rsidR="007263A0" w:rsidRPr="465BF0B2">
        <w:rPr>
          <w:rFonts w:ascii="Aptos Narrow" w:hAnsi="Aptos Narrow"/>
        </w:rPr>
        <w:t>0 minutes of content and approx</w:t>
      </w:r>
      <w:r w:rsidR="003A19CB" w:rsidRPr="465BF0B2">
        <w:rPr>
          <w:rFonts w:ascii="Aptos Narrow" w:hAnsi="Aptos Narrow"/>
        </w:rPr>
        <w:t>imately</w:t>
      </w:r>
      <w:r w:rsidR="007263A0" w:rsidRPr="465BF0B2">
        <w:rPr>
          <w:rFonts w:ascii="Aptos Narrow" w:hAnsi="Aptos Narrow"/>
        </w:rPr>
        <w:t xml:space="preserve"> 10 minutes of question</w:t>
      </w:r>
      <w:r w:rsidR="00EB61B9" w:rsidRPr="465BF0B2">
        <w:rPr>
          <w:rFonts w:ascii="Aptos Narrow" w:hAnsi="Aptos Narrow"/>
        </w:rPr>
        <w:t>s</w:t>
      </w:r>
      <w:r w:rsidR="007263A0" w:rsidRPr="465BF0B2">
        <w:rPr>
          <w:rFonts w:ascii="Aptos Narrow" w:hAnsi="Aptos Narrow"/>
        </w:rPr>
        <w:t xml:space="preserve"> and answer</w:t>
      </w:r>
      <w:r w:rsidR="00EB61B9" w:rsidRPr="465BF0B2">
        <w:rPr>
          <w:rFonts w:ascii="Aptos Narrow" w:hAnsi="Aptos Narrow"/>
        </w:rPr>
        <w:t>s</w:t>
      </w:r>
      <w:r w:rsidR="007263A0" w:rsidRPr="465BF0B2">
        <w:rPr>
          <w:rFonts w:ascii="Aptos Narrow" w:hAnsi="Aptos Narrow"/>
        </w:rPr>
        <w:t>)</w:t>
      </w:r>
      <w:r w:rsidRPr="465BF0B2">
        <w:rPr>
          <w:rFonts w:ascii="Aptos Narrow" w:hAnsi="Aptos Narrow"/>
        </w:rPr>
        <w:t>.</w:t>
      </w:r>
      <w:r w:rsidR="00BF2D0A" w:rsidRPr="465BF0B2">
        <w:rPr>
          <w:rFonts w:ascii="Aptos Narrow" w:hAnsi="Aptos Narrow"/>
        </w:rPr>
        <w:t xml:space="preserve"> Sessions are currently scheduled to run concurrently between </w:t>
      </w:r>
      <w:r w:rsidR="00A36787" w:rsidRPr="465BF0B2">
        <w:rPr>
          <w:rFonts w:ascii="Aptos Narrow" w:hAnsi="Aptos Narrow"/>
        </w:rPr>
        <w:t>9:00 am and 12:00 pm.</w:t>
      </w:r>
      <w:r w:rsidR="002B5695">
        <w:rPr>
          <w:rFonts w:ascii="Aptos Narrow" w:hAnsi="Aptos Narrow"/>
        </w:rPr>
        <w:t xml:space="preserve"> </w:t>
      </w:r>
      <w:hyperlink r:id="rId10" w:history="1">
        <w:r w:rsidR="007530BD">
          <w:rPr>
            <w:rStyle w:val="Hyperlink"/>
            <w:rFonts w:ascii="Aptos Narrow" w:hAnsi="Aptos Narrow"/>
            <w:b/>
            <w:bCs/>
          </w:rPr>
          <w:t>Abstracts submissions for presentations and poster sessions are due April 17, 2025.</w:t>
        </w:r>
      </w:hyperlink>
      <w:r w:rsidR="00324FF6">
        <w:t xml:space="preserve"> – </w:t>
      </w:r>
      <w:hyperlink r:id="rId11" w:history="1">
        <w:r w:rsidR="00324FF6" w:rsidRPr="00324FF6">
          <w:rPr>
            <w:rStyle w:val="Hyperlink"/>
            <w:b/>
            <w:bCs/>
          </w:rPr>
          <w:t>APPLY HERE</w:t>
        </w:r>
      </w:hyperlink>
    </w:p>
    <w:p w14:paraId="06222E96" w14:textId="75E588A5" w:rsidR="465BF0B2" w:rsidRDefault="465BF0B2" w:rsidP="00B34F7C">
      <w:pPr>
        <w:spacing w:after="0" w:line="240" w:lineRule="auto"/>
        <w:jc w:val="center"/>
        <w:rPr>
          <w:rFonts w:ascii="Aptos Narrow" w:hAnsi="Aptos Narrow"/>
          <w:b/>
          <w:bCs/>
        </w:rPr>
      </w:pPr>
    </w:p>
    <w:p w14:paraId="613E2ABD" w14:textId="6D695819" w:rsidR="00F70A31" w:rsidRPr="00D366BC" w:rsidRDefault="00F70A31" w:rsidP="00B34F7C">
      <w:pPr>
        <w:spacing w:after="0" w:line="240" w:lineRule="auto"/>
        <w:jc w:val="center"/>
        <w:rPr>
          <w:rFonts w:ascii="Aptos Narrow" w:hAnsi="Aptos Narrow"/>
          <w:b/>
          <w:bCs/>
        </w:rPr>
      </w:pPr>
      <w:r w:rsidRPr="00D366BC">
        <w:rPr>
          <w:rFonts w:ascii="Aptos Narrow" w:hAnsi="Aptos Narrow"/>
          <w:b/>
          <w:bCs/>
        </w:rPr>
        <w:t>WHO WILL ATTEND?</w:t>
      </w:r>
    </w:p>
    <w:p w14:paraId="60BE1699" w14:textId="573A2976" w:rsidR="00CC0FED" w:rsidRPr="00D366BC" w:rsidRDefault="00F70A31" w:rsidP="00B34F7C">
      <w:pPr>
        <w:spacing w:after="0" w:line="240" w:lineRule="auto"/>
        <w:rPr>
          <w:rFonts w:ascii="Aptos Narrow" w:hAnsi="Aptos Narrow"/>
        </w:rPr>
      </w:pPr>
      <w:r w:rsidRPr="2D4ED9CF">
        <w:rPr>
          <w:rFonts w:ascii="Aptos Narrow" w:hAnsi="Aptos Narrow"/>
        </w:rPr>
        <w:t xml:space="preserve">CTC-RI’s annual conference brings together decision makers, </w:t>
      </w:r>
      <w:r w:rsidR="00506B5C" w:rsidRPr="2D4ED9CF">
        <w:rPr>
          <w:rFonts w:ascii="Aptos Narrow" w:hAnsi="Aptos Narrow"/>
        </w:rPr>
        <w:t>health plan</w:t>
      </w:r>
      <w:r w:rsidRPr="2D4ED9CF">
        <w:rPr>
          <w:rFonts w:ascii="Aptos Narrow" w:hAnsi="Aptos Narrow"/>
        </w:rPr>
        <w:t xml:space="preserve">, primary care </w:t>
      </w:r>
      <w:r w:rsidR="00475F95" w:rsidRPr="2D4ED9CF">
        <w:rPr>
          <w:rFonts w:ascii="Aptos Narrow" w:hAnsi="Aptos Narrow"/>
        </w:rPr>
        <w:t>providers and teams</w:t>
      </w:r>
      <w:r w:rsidRPr="2D4ED9CF">
        <w:rPr>
          <w:rFonts w:ascii="Aptos Narrow" w:hAnsi="Aptos Narrow"/>
        </w:rPr>
        <w:t xml:space="preserve">, </w:t>
      </w:r>
      <w:r w:rsidR="00760A51" w:rsidRPr="2D4ED9CF">
        <w:rPr>
          <w:rFonts w:ascii="Aptos Narrow" w:hAnsi="Aptos Narrow"/>
        </w:rPr>
        <w:t xml:space="preserve">community-based </w:t>
      </w:r>
      <w:r w:rsidR="00A06F5F" w:rsidRPr="2D4ED9CF">
        <w:rPr>
          <w:rFonts w:ascii="Aptos Narrow" w:hAnsi="Aptos Narrow"/>
        </w:rPr>
        <w:t>organizations,</w:t>
      </w:r>
      <w:r w:rsidR="00760A51" w:rsidRPr="2D4ED9CF">
        <w:rPr>
          <w:rFonts w:ascii="Aptos Narrow" w:hAnsi="Aptos Narrow"/>
        </w:rPr>
        <w:t xml:space="preserve"> and </w:t>
      </w:r>
      <w:r w:rsidR="00506B5C" w:rsidRPr="2D4ED9CF">
        <w:rPr>
          <w:rFonts w:ascii="Aptos Narrow" w:hAnsi="Aptos Narrow"/>
        </w:rPr>
        <w:t xml:space="preserve">health </w:t>
      </w:r>
      <w:r w:rsidR="00760A51" w:rsidRPr="2D4ED9CF">
        <w:rPr>
          <w:rFonts w:ascii="Aptos Narrow" w:hAnsi="Aptos Narrow"/>
        </w:rPr>
        <w:t xml:space="preserve">leaders </w:t>
      </w:r>
      <w:r w:rsidRPr="2D4ED9CF">
        <w:rPr>
          <w:rFonts w:ascii="Aptos Narrow" w:hAnsi="Aptos Narrow"/>
        </w:rPr>
        <w:t xml:space="preserve">from </w:t>
      </w:r>
      <w:r w:rsidR="00760A51" w:rsidRPr="2D4ED9CF">
        <w:rPr>
          <w:rFonts w:ascii="Aptos Narrow" w:hAnsi="Aptos Narrow"/>
        </w:rPr>
        <w:t>across Rhode Island to learn, collaborate and</w:t>
      </w:r>
      <w:r w:rsidR="00506B5C" w:rsidRPr="2D4ED9CF">
        <w:rPr>
          <w:rFonts w:ascii="Aptos Narrow" w:hAnsi="Aptos Narrow"/>
        </w:rPr>
        <w:t xml:space="preserve"> network</w:t>
      </w:r>
      <w:r w:rsidR="00760A51" w:rsidRPr="2D4ED9CF">
        <w:rPr>
          <w:rFonts w:ascii="Aptos Narrow" w:hAnsi="Aptos Narrow"/>
        </w:rPr>
        <w:t xml:space="preserve">. </w:t>
      </w:r>
      <w:r w:rsidRPr="2D4ED9CF">
        <w:rPr>
          <w:rFonts w:ascii="Aptos Narrow" w:hAnsi="Aptos Narrow"/>
        </w:rPr>
        <w:t>This intersection of payers</w:t>
      </w:r>
      <w:r w:rsidR="00EF24A6" w:rsidRPr="2D4ED9CF">
        <w:rPr>
          <w:rFonts w:ascii="Aptos Narrow" w:hAnsi="Aptos Narrow"/>
        </w:rPr>
        <w:t xml:space="preserve">, providers and community organizations </w:t>
      </w:r>
      <w:r w:rsidRPr="2D4ED9CF">
        <w:rPr>
          <w:rFonts w:ascii="Aptos Narrow" w:hAnsi="Aptos Narrow"/>
        </w:rPr>
        <w:t xml:space="preserve">will engage organizations looking to explore solutions and </w:t>
      </w:r>
      <w:r w:rsidR="003E2CFC" w:rsidRPr="2D4ED9CF">
        <w:rPr>
          <w:rFonts w:ascii="Aptos Narrow" w:hAnsi="Aptos Narrow"/>
        </w:rPr>
        <w:t>innovative</w:t>
      </w:r>
      <w:r w:rsidR="00695EFA" w:rsidRPr="2D4ED9CF">
        <w:rPr>
          <w:rFonts w:ascii="Aptos Narrow" w:hAnsi="Aptos Narrow"/>
        </w:rPr>
        <w:t xml:space="preserve"> practices </w:t>
      </w:r>
      <w:r w:rsidRPr="2D4ED9CF">
        <w:rPr>
          <w:rFonts w:ascii="Aptos Narrow" w:hAnsi="Aptos Narrow"/>
        </w:rPr>
        <w:t>that can improve</w:t>
      </w:r>
      <w:r w:rsidR="003E2CFC" w:rsidRPr="2D4ED9CF">
        <w:rPr>
          <w:rFonts w:ascii="Aptos Narrow" w:hAnsi="Aptos Narrow"/>
        </w:rPr>
        <w:t xml:space="preserve"> care</w:t>
      </w:r>
      <w:r w:rsidR="00F311F2" w:rsidRPr="2D4ED9CF">
        <w:rPr>
          <w:rFonts w:ascii="Aptos Narrow" w:hAnsi="Aptos Narrow"/>
        </w:rPr>
        <w:t xml:space="preserve"> for</w:t>
      </w:r>
      <w:r w:rsidR="00A06F5F" w:rsidRPr="2D4ED9CF">
        <w:rPr>
          <w:rFonts w:ascii="Aptos Narrow" w:hAnsi="Aptos Narrow"/>
        </w:rPr>
        <w:t xml:space="preserve"> </w:t>
      </w:r>
      <w:r w:rsidRPr="2D4ED9CF">
        <w:rPr>
          <w:rFonts w:ascii="Aptos Narrow" w:hAnsi="Aptos Narrow"/>
        </w:rPr>
        <w:t xml:space="preserve">all </w:t>
      </w:r>
      <w:r w:rsidR="003E2CFC" w:rsidRPr="2D4ED9CF">
        <w:rPr>
          <w:rFonts w:ascii="Aptos Narrow" w:hAnsi="Aptos Narrow"/>
        </w:rPr>
        <w:t>Rhode Islanders</w:t>
      </w:r>
      <w:r w:rsidR="00F311F2" w:rsidRPr="2D4ED9CF">
        <w:rPr>
          <w:rFonts w:ascii="Aptos Narrow" w:hAnsi="Aptos Narrow"/>
        </w:rPr>
        <w:t>.</w:t>
      </w:r>
      <w:r w:rsidRPr="2D4ED9CF">
        <w:rPr>
          <w:rFonts w:ascii="Aptos Narrow" w:hAnsi="Aptos Narrow"/>
        </w:rPr>
        <w:t xml:space="preserve"> Patient-centered medicine will be at the core of the curriculum. Over </w:t>
      </w:r>
      <w:r w:rsidR="00695EFA" w:rsidRPr="2D4ED9CF">
        <w:rPr>
          <w:rFonts w:ascii="Aptos Narrow" w:hAnsi="Aptos Narrow"/>
        </w:rPr>
        <w:t>3</w:t>
      </w:r>
      <w:r w:rsidR="003D274C" w:rsidRPr="2D4ED9CF">
        <w:rPr>
          <w:rFonts w:ascii="Aptos Narrow" w:hAnsi="Aptos Narrow"/>
        </w:rPr>
        <w:t>5</w:t>
      </w:r>
      <w:r w:rsidR="00695EFA" w:rsidRPr="2D4ED9CF">
        <w:rPr>
          <w:rFonts w:ascii="Aptos Narrow" w:hAnsi="Aptos Narrow"/>
        </w:rPr>
        <w:t>0</w:t>
      </w:r>
      <w:r w:rsidRPr="2D4ED9CF">
        <w:rPr>
          <w:rFonts w:ascii="Aptos Narrow" w:hAnsi="Aptos Narrow"/>
        </w:rPr>
        <w:t xml:space="preserve"> attendees are expected.</w:t>
      </w:r>
    </w:p>
    <w:p w14:paraId="581B3393" w14:textId="144E0783" w:rsidR="465BF0B2" w:rsidRDefault="465BF0B2" w:rsidP="00B34F7C">
      <w:pPr>
        <w:spacing w:after="0" w:line="240" w:lineRule="auto"/>
        <w:jc w:val="center"/>
        <w:rPr>
          <w:rFonts w:ascii="Aptos Narrow" w:hAnsi="Aptos Narrow"/>
          <w:b/>
          <w:bCs/>
        </w:rPr>
      </w:pPr>
    </w:p>
    <w:p w14:paraId="1E6246E4" w14:textId="7D9497EA" w:rsidR="00914028" w:rsidRPr="00D366BC" w:rsidRDefault="00922D40" w:rsidP="00B34F7C">
      <w:pPr>
        <w:spacing w:after="0" w:line="240" w:lineRule="auto"/>
        <w:jc w:val="center"/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</w:rPr>
        <w:t xml:space="preserve">SESSION </w:t>
      </w:r>
      <w:r w:rsidR="005E0D78" w:rsidRPr="2D4ED9CF">
        <w:rPr>
          <w:rFonts w:ascii="Aptos Narrow" w:hAnsi="Aptos Narrow"/>
          <w:b/>
          <w:bCs/>
        </w:rPr>
        <w:t>SUBMISSION REQUIREMENTS</w:t>
      </w:r>
    </w:p>
    <w:p w14:paraId="14B60952" w14:textId="27578CA8" w:rsidR="00914028" w:rsidRPr="00D366BC" w:rsidRDefault="00EE3B70" w:rsidP="00B34F7C">
      <w:pPr>
        <w:pStyle w:val="ListParagraph"/>
        <w:numPr>
          <w:ilvl w:val="0"/>
          <w:numId w:val="2"/>
        </w:numPr>
        <w:spacing w:after="0" w:line="240" w:lineRule="auto"/>
        <w:rPr>
          <w:rFonts w:ascii="Aptos Narrow" w:hAnsi="Aptos Narrow"/>
        </w:rPr>
      </w:pPr>
      <w:r w:rsidRPr="00D366BC">
        <w:rPr>
          <w:rFonts w:ascii="Aptos Narrow" w:hAnsi="Aptos Narrow"/>
        </w:rPr>
        <w:t>A</w:t>
      </w:r>
      <w:r w:rsidR="00914028" w:rsidRPr="00D366BC">
        <w:rPr>
          <w:rFonts w:ascii="Aptos Narrow" w:hAnsi="Aptos Narrow"/>
        </w:rPr>
        <w:t xml:space="preserve">ll </w:t>
      </w:r>
      <w:proofErr w:type="gramStart"/>
      <w:r w:rsidR="00914028" w:rsidRPr="00D366BC">
        <w:rPr>
          <w:rFonts w:ascii="Aptos Narrow" w:hAnsi="Aptos Narrow"/>
        </w:rPr>
        <w:t>persons</w:t>
      </w:r>
      <w:proofErr w:type="gramEnd"/>
      <w:r w:rsidR="00914028" w:rsidRPr="00D366BC">
        <w:rPr>
          <w:rFonts w:ascii="Aptos Narrow" w:hAnsi="Aptos Narrow"/>
        </w:rPr>
        <w:t xml:space="preserve"> listed as speakers agreed to and have knowledge of being included in the submission.</w:t>
      </w:r>
    </w:p>
    <w:p w14:paraId="4867B23F" w14:textId="3AFCA684" w:rsidR="00914028" w:rsidRPr="00D366BC" w:rsidRDefault="00914028" w:rsidP="00B34F7C">
      <w:pPr>
        <w:pStyle w:val="ListParagraph"/>
        <w:numPr>
          <w:ilvl w:val="0"/>
          <w:numId w:val="2"/>
        </w:numPr>
        <w:spacing w:after="0" w:line="240" w:lineRule="auto"/>
        <w:rPr>
          <w:rFonts w:ascii="Aptos Narrow" w:hAnsi="Aptos Narrow"/>
        </w:rPr>
      </w:pPr>
      <w:r w:rsidRPr="00D366BC">
        <w:rPr>
          <w:rFonts w:ascii="Aptos Narrow" w:hAnsi="Aptos Narrow"/>
        </w:rPr>
        <w:t>Submitters are welcome to submit multiple proposals</w:t>
      </w:r>
      <w:r w:rsidR="00922D40">
        <w:rPr>
          <w:rFonts w:ascii="Aptos Narrow" w:hAnsi="Aptos Narrow"/>
        </w:rPr>
        <w:t xml:space="preserve"> (no more than 2)</w:t>
      </w:r>
    </w:p>
    <w:p w14:paraId="7712553D" w14:textId="3F8F5F9D" w:rsidR="00914028" w:rsidRDefault="00914028" w:rsidP="00B34F7C">
      <w:pPr>
        <w:pStyle w:val="ListParagraph"/>
        <w:numPr>
          <w:ilvl w:val="0"/>
          <w:numId w:val="2"/>
        </w:numPr>
        <w:spacing w:after="0" w:line="240" w:lineRule="auto"/>
        <w:rPr>
          <w:rFonts w:ascii="Aptos Narrow" w:hAnsi="Aptos Narrow"/>
        </w:rPr>
      </w:pPr>
      <w:r w:rsidRPr="00D366BC">
        <w:rPr>
          <w:rFonts w:ascii="Aptos Narrow" w:hAnsi="Aptos Narrow"/>
        </w:rPr>
        <w:t xml:space="preserve">Submissions </w:t>
      </w:r>
      <w:r w:rsidR="00EE3B70" w:rsidRPr="00D366BC">
        <w:rPr>
          <w:rFonts w:ascii="Aptos Narrow" w:hAnsi="Aptos Narrow"/>
        </w:rPr>
        <w:t>should</w:t>
      </w:r>
      <w:r w:rsidRPr="00D366BC">
        <w:rPr>
          <w:rFonts w:ascii="Aptos Narrow" w:hAnsi="Aptos Narrow"/>
        </w:rPr>
        <w:t xml:space="preserve"> include a title, target audience, full session description</w:t>
      </w:r>
      <w:r w:rsidR="00A272C3" w:rsidRPr="00D366BC">
        <w:rPr>
          <w:rFonts w:ascii="Aptos Narrow" w:hAnsi="Aptos Narrow"/>
        </w:rPr>
        <w:t xml:space="preserve"> </w:t>
      </w:r>
      <w:r w:rsidRPr="00D366BC">
        <w:rPr>
          <w:rFonts w:ascii="Aptos Narrow" w:hAnsi="Aptos Narrow"/>
        </w:rPr>
        <w:t>(</w:t>
      </w:r>
      <w:r w:rsidR="00475F95" w:rsidRPr="00D366BC">
        <w:rPr>
          <w:rFonts w:ascii="Aptos Narrow" w:hAnsi="Aptos Narrow"/>
        </w:rPr>
        <w:t>3</w:t>
      </w:r>
      <w:r w:rsidRPr="00D366BC">
        <w:rPr>
          <w:rFonts w:ascii="Aptos Narrow" w:hAnsi="Aptos Narrow"/>
        </w:rPr>
        <w:t xml:space="preserve">00 </w:t>
      </w:r>
      <w:r w:rsidR="00A272C3" w:rsidRPr="00D366BC">
        <w:rPr>
          <w:rFonts w:ascii="Aptos Narrow" w:hAnsi="Aptos Narrow"/>
        </w:rPr>
        <w:t xml:space="preserve">words </w:t>
      </w:r>
      <w:r w:rsidRPr="00D366BC">
        <w:rPr>
          <w:rFonts w:ascii="Aptos Narrow" w:hAnsi="Aptos Narrow"/>
        </w:rPr>
        <w:t xml:space="preserve">or less), at least </w:t>
      </w:r>
      <w:r w:rsidR="001970CB" w:rsidRPr="00D366BC">
        <w:rPr>
          <w:rFonts w:ascii="Aptos Narrow" w:hAnsi="Aptos Narrow"/>
        </w:rPr>
        <w:t>3</w:t>
      </w:r>
      <w:r w:rsidRPr="00D366BC">
        <w:rPr>
          <w:rFonts w:ascii="Aptos Narrow" w:hAnsi="Aptos Narrow"/>
        </w:rPr>
        <w:t xml:space="preserve"> learning objectives and all proposed speakers</w:t>
      </w:r>
      <w:r w:rsidR="00EB61B9" w:rsidRPr="00D366BC">
        <w:rPr>
          <w:rFonts w:ascii="Aptos Narrow" w:hAnsi="Aptos Narrow"/>
        </w:rPr>
        <w:t>.</w:t>
      </w:r>
    </w:p>
    <w:p w14:paraId="45986194" w14:textId="58E16BC7" w:rsidR="003D274C" w:rsidRPr="00D366BC" w:rsidRDefault="003D274C" w:rsidP="00B34F7C">
      <w:pPr>
        <w:pStyle w:val="ListParagraph"/>
        <w:numPr>
          <w:ilvl w:val="1"/>
          <w:numId w:val="2"/>
        </w:num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 xml:space="preserve">Incomplete applications will not be considered. (i.e. missing bios or presentation details) </w:t>
      </w:r>
    </w:p>
    <w:p w14:paraId="2C92534F" w14:textId="3E8B1E11" w:rsidR="00914028" w:rsidRPr="00D366BC" w:rsidRDefault="00914028" w:rsidP="00B34F7C">
      <w:pPr>
        <w:pStyle w:val="ListParagraph"/>
        <w:numPr>
          <w:ilvl w:val="0"/>
          <w:numId w:val="2"/>
        </w:numPr>
        <w:spacing w:after="0" w:line="240" w:lineRule="auto"/>
        <w:rPr>
          <w:rFonts w:ascii="Aptos Narrow" w:hAnsi="Aptos Narrow"/>
        </w:rPr>
      </w:pPr>
      <w:r w:rsidRPr="00D366BC">
        <w:rPr>
          <w:rFonts w:ascii="Aptos Narrow" w:hAnsi="Aptos Narrow"/>
        </w:rPr>
        <w:t xml:space="preserve">Each speaker is required to </w:t>
      </w:r>
      <w:r w:rsidR="00B45B12" w:rsidRPr="00D366BC">
        <w:rPr>
          <w:rFonts w:ascii="Aptos Narrow" w:hAnsi="Aptos Narrow"/>
        </w:rPr>
        <w:t>provide</w:t>
      </w:r>
      <w:r w:rsidRPr="00D366BC">
        <w:rPr>
          <w:rFonts w:ascii="Aptos Narrow" w:hAnsi="Aptos Narrow"/>
        </w:rPr>
        <w:t xml:space="preserve"> a biography prior to final submission</w:t>
      </w:r>
      <w:r w:rsidR="00083E7A" w:rsidRPr="00D366BC">
        <w:rPr>
          <w:rFonts w:ascii="Aptos Narrow" w:hAnsi="Aptos Narrow"/>
        </w:rPr>
        <w:t xml:space="preserve"> </w:t>
      </w:r>
      <w:r w:rsidR="00A272C3" w:rsidRPr="00D366BC">
        <w:rPr>
          <w:rFonts w:ascii="Aptos Narrow" w:hAnsi="Aptos Narrow"/>
        </w:rPr>
        <w:t>(</w:t>
      </w:r>
      <w:r w:rsidR="00083E7A" w:rsidRPr="00D366BC">
        <w:rPr>
          <w:rFonts w:ascii="Aptos Narrow" w:hAnsi="Aptos Narrow"/>
        </w:rPr>
        <w:t xml:space="preserve">no more than </w:t>
      </w:r>
      <w:r w:rsidR="00470AC5" w:rsidRPr="00D366BC">
        <w:rPr>
          <w:rFonts w:ascii="Aptos Narrow" w:hAnsi="Aptos Narrow"/>
        </w:rPr>
        <w:t>3</w:t>
      </w:r>
      <w:r w:rsidR="00083E7A" w:rsidRPr="00D366BC">
        <w:rPr>
          <w:rFonts w:ascii="Aptos Narrow" w:hAnsi="Aptos Narrow"/>
        </w:rPr>
        <w:t>00 words</w:t>
      </w:r>
      <w:r w:rsidR="00A272C3" w:rsidRPr="00D366BC">
        <w:rPr>
          <w:rFonts w:ascii="Aptos Narrow" w:hAnsi="Aptos Narrow"/>
        </w:rPr>
        <w:t>)</w:t>
      </w:r>
      <w:r w:rsidR="00470AC5" w:rsidRPr="00D366BC">
        <w:rPr>
          <w:rFonts w:ascii="Aptos Narrow" w:hAnsi="Aptos Narrow"/>
        </w:rPr>
        <w:t xml:space="preserve"> and de</w:t>
      </w:r>
      <w:r w:rsidR="00053A88" w:rsidRPr="00D366BC">
        <w:rPr>
          <w:rFonts w:ascii="Aptos Narrow" w:hAnsi="Aptos Narrow"/>
        </w:rPr>
        <w:t>scribe</w:t>
      </w:r>
      <w:r w:rsidR="00470AC5" w:rsidRPr="00D366BC">
        <w:rPr>
          <w:rFonts w:ascii="Aptos Narrow" w:hAnsi="Aptos Narrow"/>
        </w:rPr>
        <w:t xml:space="preserve"> </w:t>
      </w:r>
      <w:r w:rsidR="00D5541C" w:rsidRPr="00D366BC">
        <w:rPr>
          <w:rFonts w:ascii="Aptos Narrow" w:hAnsi="Aptos Narrow"/>
        </w:rPr>
        <w:t xml:space="preserve">how they are leaders, experts </w:t>
      </w:r>
      <w:r w:rsidR="00000DA4" w:rsidRPr="00D366BC">
        <w:rPr>
          <w:rFonts w:ascii="Aptos Narrow" w:hAnsi="Aptos Narrow"/>
        </w:rPr>
        <w:t xml:space="preserve">and/or have relevant experience in their </w:t>
      </w:r>
      <w:r w:rsidR="00C91AC0" w:rsidRPr="00D366BC">
        <w:rPr>
          <w:rFonts w:ascii="Aptos Narrow" w:hAnsi="Aptos Narrow"/>
        </w:rPr>
        <w:t>proposed topic area.</w:t>
      </w:r>
    </w:p>
    <w:p w14:paraId="31942106" w14:textId="0E82320B" w:rsidR="00083E7A" w:rsidRPr="00D366BC" w:rsidRDefault="00083E7A" w:rsidP="00B34F7C">
      <w:pPr>
        <w:pStyle w:val="ListParagraph"/>
        <w:numPr>
          <w:ilvl w:val="0"/>
          <w:numId w:val="2"/>
        </w:numPr>
        <w:spacing w:after="0" w:line="240" w:lineRule="auto"/>
        <w:rPr>
          <w:rFonts w:ascii="Aptos Narrow" w:hAnsi="Aptos Narrow"/>
        </w:rPr>
      </w:pPr>
      <w:r w:rsidRPr="00D366BC">
        <w:rPr>
          <w:rFonts w:ascii="Aptos Narrow" w:hAnsi="Aptos Narrow"/>
        </w:rPr>
        <w:t xml:space="preserve">Sessions </w:t>
      </w:r>
      <w:r w:rsidR="00E55BEE" w:rsidRPr="00D366BC">
        <w:rPr>
          <w:rFonts w:ascii="Aptos Narrow" w:hAnsi="Aptos Narrow"/>
        </w:rPr>
        <w:t>should not exceed more than 50 minutes</w:t>
      </w:r>
      <w:r w:rsidR="007263A0" w:rsidRPr="00D366BC">
        <w:rPr>
          <w:rFonts w:ascii="Aptos Narrow" w:hAnsi="Aptos Narrow"/>
        </w:rPr>
        <w:t xml:space="preserve"> </w:t>
      </w:r>
      <w:r w:rsidR="00475F95" w:rsidRPr="00D366BC">
        <w:rPr>
          <w:rFonts w:ascii="Aptos Narrow" w:hAnsi="Aptos Narrow"/>
        </w:rPr>
        <w:t>including</w:t>
      </w:r>
      <w:r w:rsidR="007263A0" w:rsidRPr="00D366BC">
        <w:rPr>
          <w:rFonts w:ascii="Aptos Narrow" w:hAnsi="Aptos Narrow"/>
        </w:rPr>
        <w:t xml:space="preserve"> </w:t>
      </w:r>
      <w:r w:rsidR="00475F95" w:rsidRPr="00D366BC">
        <w:rPr>
          <w:rFonts w:ascii="Aptos Narrow" w:hAnsi="Aptos Narrow"/>
        </w:rPr>
        <w:t xml:space="preserve">at least </w:t>
      </w:r>
      <w:r w:rsidR="007263A0" w:rsidRPr="00D366BC">
        <w:rPr>
          <w:rFonts w:ascii="Aptos Narrow" w:hAnsi="Aptos Narrow"/>
        </w:rPr>
        <w:t xml:space="preserve">10 minutes of </w:t>
      </w:r>
      <w:r w:rsidR="00167A38" w:rsidRPr="00D366BC">
        <w:rPr>
          <w:rFonts w:ascii="Aptos Narrow" w:hAnsi="Aptos Narrow"/>
        </w:rPr>
        <w:t>question and answer</w:t>
      </w:r>
      <w:r w:rsidR="00475F95" w:rsidRPr="00D366BC">
        <w:rPr>
          <w:rFonts w:ascii="Aptos Narrow" w:hAnsi="Aptos Narrow"/>
        </w:rPr>
        <w:t>.</w:t>
      </w:r>
    </w:p>
    <w:p w14:paraId="076720BD" w14:textId="34594EFF" w:rsidR="00167A38" w:rsidRPr="00D366BC" w:rsidRDefault="00167A38" w:rsidP="00B34F7C">
      <w:pPr>
        <w:pStyle w:val="ListParagraph"/>
        <w:numPr>
          <w:ilvl w:val="0"/>
          <w:numId w:val="2"/>
        </w:numPr>
        <w:spacing w:after="0" w:line="240" w:lineRule="auto"/>
        <w:rPr>
          <w:rFonts w:ascii="Aptos Narrow" w:hAnsi="Aptos Narrow"/>
        </w:rPr>
      </w:pPr>
      <w:r w:rsidRPr="00D366BC">
        <w:rPr>
          <w:rFonts w:ascii="Aptos Narrow" w:hAnsi="Aptos Narrow"/>
        </w:rPr>
        <w:t>Presentations should consider learning styles</w:t>
      </w:r>
      <w:r w:rsidR="00530D6C" w:rsidRPr="00D366BC">
        <w:rPr>
          <w:rFonts w:ascii="Aptos Narrow" w:hAnsi="Aptos Narrow"/>
        </w:rPr>
        <w:t xml:space="preserve"> and various presentation formats </w:t>
      </w:r>
      <w:r w:rsidR="0005398A" w:rsidRPr="00D366BC">
        <w:rPr>
          <w:rFonts w:ascii="Aptos Narrow" w:hAnsi="Aptos Narrow"/>
        </w:rPr>
        <w:t xml:space="preserve">such as </w:t>
      </w:r>
      <w:r w:rsidR="00530D6C" w:rsidRPr="00D366BC">
        <w:rPr>
          <w:rFonts w:ascii="Aptos Narrow" w:hAnsi="Aptos Narrow"/>
        </w:rPr>
        <w:t>panels, interactive materials,</w:t>
      </w:r>
      <w:r w:rsidR="00F877DF" w:rsidRPr="00D366BC">
        <w:rPr>
          <w:rFonts w:ascii="Aptos Narrow" w:hAnsi="Aptos Narrow"/>
        </w:rPr>
        <w:t xml:space="preserve"> and </w:t>
      </w:r>
      <w:r w:rsidR="00EF24A6" w:rsidRPr="00D366BC">
        <w:rPr>
          <w:rFonts w:ascii="Aptos Narrow" w:hAnsi="Aptos Narrow"/>
        </w:rPr>
        <w:t>handouts</w:t>
      </w:r>
      <w:r w:rsidR="00234C6A" w:rsidRPr="00D366BC">
        <w:rPr>
          <w:rFonts w:ascii="Aptos Narrow" w:hAnsi="Aptos Narrow"/>
        </w:rPr>
        <w:t xml:space="preserve"> where applicable.</w:t>
      </w:r>
      <w:r w:rsidR="00530D6C" w:rsidRPr="00D366BC">
        <w:rPr>
          <w:rFonts w:ascii="Aptos Narrow" w:hAnsi="Aptos Narrow"/>
        </w:rPr>
        <w:t xml:space="preserve"> </w:t>
      </w:r>
    </w:p>
    <w:p w14:paraId="613944BD" w14:textId="4462B36E" w:rsidR="00914028" w:rsidRPr="00D366BC" w:rsidRDefault="00914028" w:rsidP="00B34F7C">
      <w:pPr>
        <w:pStyle w:val="ListParagraph"/>
        <w:numPr>
          <w:ilvl w:val="0"/>
          <w:numId w:val="2"/>
        </w:numPr>
        <w:spacing w:after="0" w:line="240" w:lineRule="auto"/>
        <w:rPr>
          <w:rFonts w:ascii="Aptos Narrow" w:hAnsi="Aptos Narrow"/>
        </w:rPr>
      </w:pPr>
      <w:r w:rsidRPr="00D366BC">
        <w:rPr>
          <w:rFonts w:ascii="Aptos Narrow" w:hAnsi="Aptos Narrow"/>
        </w:rPr>
        <w:t xml:space="preserve">Speaker proposals and supplemental materials submitted for review </w:t>
      </w:r>
      <w:r w:rsidR="00EE3B70" w:rsidRPr="00D366BC">
        <w:rPr>
          <w:rFonts w:ascii="Aptos Narrow" w:hAnsi="Aptos Narrow"/>
        </w:rPr>
        <w:t xml:space="preserve">should </w:t>
      </w:r>
      <w:r w:rsidRPr="00D366BC">
        <w:rPr>
          <w:rFonts w:ascii="Aptos Narrow" w:hAnsi="Aptos Narrow"/>
        </w:rPr>
        <w:t>be HIPAA compliant and should not include any Personal Health Information (PHI)</w:t>
      </w:r>
      <w:r w:rsidR="00083E7A" w:rsidRPr="00D366BC">
        <w:rPr>
          <w:rFonts w:ascii="Aptos Narrow" w:hAnsi="Aptos Narrow"/>
        </w:rPr>
        <w:t>.</w:t>
      </w:r>
    </w:p>
    <w:p w14:paraId="0273381E" w14:textId="1B6EB79F" w:rsidR="00234C6A" w:rsidRPr="00D366BC" w:rsidRDefault="00234C6A" w:rsidP="00B34F7C">
      <w:pPr>
        <w:pStyle w:val="ListParagraph"/>
        <w:numPr>
          <w:ilvl w:val="0"/>
          <w:numId w:val="2"/>
        </w:numPr>
        <w:spacing w:after="0" w:line="240" w:lineRule="auto"/>
        <w:rPr>
          <w:rFonts w:ascii="Aptos Narrow" w:hAnsi="Aptos Narrow"/>
        </w:rPr>
      </w:pPr>
      <w:r w:rsidRPr="00D366BC">
        <w:rPr>
          <w:rFonts w:ascii="Aptos Narrow" w:hAnsi="Aptos Narrow"/>
        </w:rPr>
        <w:t>All presentations should consider accessibility including</w:t>
      </w:r>
      <w:r w:rsidR="002A7889" w:rsidRPr="00D366BC">
        <w:rPr>
          <w:rFonts w:ascii="Aptos Narrow" w:hAnsi="Aptos Narrow"/>
        </w:rPr>
        <w:t xml:space="preserve">, but not limited to, </w:t>
      </w:r>
      <w:r w:rsidR="00DC4D33" w:rsidRPr="00D366BC">
        <w:rPr>
          <w:rFonts w:ascii="Aptos Narrow" w:hAnsi="Aptos Narrow"/>
        </w:rPr>
        <w:t xml:space="preserve">use of Microsoft PowerPoint live captioning </w:t>
      </w:r>
      <w:proofErr w:type="gramStart"/>
      <w:r w:rsidR="00DC4D33" w:rsidRPr="00D366BC">
        <w:rPr>
          <w:rFonts w:ascii="Aptos Narrow" w:hAnsi="Aptos Narrow"/>
        </w:rPr>
        <w:t>feature</w:t>
      </w:r>
      <w:proofErr w:type="gramEnd"/>
      <w:r w:rsidR="00DC4D33" w:rsidRPr="00D366BC">
        <w:rPr>
          <w:rFonts w:ascii="Aptos Narrow" w:hAnsi="Aptos Narrow"/>
        </w:rPr>
        <w:t xml:space="preserve">, </w:t>
      </w:r>
      <w:proofErr w:type="gramStart"/>
      <w:r w:rsidR="008C4573" w:rsidRPr="00D366BC">
        <w:rPr>
          <w:rFonts w:ascii="Aptos Narrow" w:hAnsi="Aptos Narrow"/>
        </w:rPr>
        <w:t>hand-outs</w:t>
      </w:r>
      <w:proofErr w:type="gramEnd"/>
      <w:r w:rsidR="008C4573" w:rsidRPr="00D366BC">
        <w:rPr>
          <w:rFonts w:ascii="Aptos Narrow" w:hAnsi="Aptos Narrow"/>
        </w:rPr>
        <w:t>, and closed captioning on videos.</w:t>
      </w:r>
    </w:p>
    <w:p w14:paraId="711BE778" w14:textId="5449204B" w:rsidR="0012520A" w:rsidRDefault="008E7051" w:rsidP="00B34F7C">
      <w:pPr>
        <w:pStyle w:val="ListParagraph"/>
        <w:numPr>
          <w:ilvl w:val="0"/>
          <w:numId w:val="2"/>
        </w:numPr>
        <w:spacing w:after="0" w:line="240" w:lineRule="auto"/>
        <w:rPr>
          <w:rFonts w:ascii="Aptos Narrow" w:hAnsi="Aptos Narrow"/>
        </w:rPr>
      </w:pPr>
      <w:hyperlink r:id="rId12" w:history="1">
        <w:r>
          <w:rPr>
            <w:rStyle w:val="Hyperlink"/>
            <w:rFonts w:ascii="Aptos Narrow" w:hAnsi="Aptos Narrow"/>
          </w:rPr>
          <w:t>View the full application here before submitting</w:t>
        </w:r>
      </w:hyperlink>
      <w:r w:rsidR="00EF2EDE">
        <w:rPr>
          <w:rFonts w:ascii="Aptos Narrow" w:hAnsi="Aptos Narrow"/>
        </w:rPr>
        <w:t>.</w:t>
      </w:r>
    </w:p>
    <w:p w14:paraId="6F0F66E0" w14:textId="77777777" w:rsidR="00DB2380" w:rsidRDefault="00DB2380" w:rsidP="00B34F7C">
      <w:pPr>
        <w:spacing w:after="0" w:line="240" w:lineRule="auto"/>
        <w:jc w:val="center"/>
        <w:rPr>
          <w:rFonts w:ascii="Aptos Narrow" w:hAnsi="Aptos Narrow"/>
          <w:b/>
          <w:bCs/>
        </w:rPr>
      </w:pPr>
    </w:p>
    <w:p w14:paraId="417303EA" w14:textId="26D907DD" w:rsidR="00922D40" w:rsidRPr="00D366BC" w:rsidRDefault="00922D40" w:rsidP="00B34F7C">
      <w:pPr>
        <w:spacing w:after="0" w:line="240" w:lineRule="auto"/>
        <w:jc w:val="center"/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</w:rPr>
        <w:t xml:space="preserve">POSTER </w:t>
      </w:r>
      <w:r w:rsidRPr="2D4ED9CF">
        <w:rPr>
          <w:rFonts w:ascii="Aptos Narrow" w:hAnsi="Aptos Narrow"/>
          <w:b/>
          <w:bCs/>
        </w:rPr>
        <w:t>SUBMISSION REQUIREMENTS</w:t>
      </w:r>
    </w:p>
    <w:p w14:paraId="746A0524" w14:textId="77777777" w:rsidR="00922D40" w:rsidRPr="00D366BC" w:rsidRDefault="00922D40" w:rsidP="00B34F7C">
      <w:pPr>
        <w:pStyle w:val="ListParagraph"/>
        <w:numPr>
          <w:ilvl w:val="0"/>
          <w:numId w:val="11"/>
        </w:numPr>
        <w:spacing w:after="0" w:line="240" w:lineRule="auto"/>
        <w:rPr>
          <w:rFonts w:ascii="Aptos Narrow" w:hAnsi="Aptos Narrow"/>
        </w:rPr>
      </w:pPr>
      <w:r w:rsidRPr="00D366BC">
        <w:rPr>
          <w:rFonts w:ascii="Aptos Narrow" w:hAnsi="Aptos Narrow"/>
        </w:rPr>
        <w:t xml:space="preserve">All </w:t>
      </w:r>
      <w:proofErr w:type="gramStart"/>
      <w:r w:rsidRPr="00D366BC">
        <w:rPr>
          <w:rFonts w:ascii="Aptos Narrow" w:hAnsi="Aptos Narrow"/>
        </w:rPr>
        <w:t>persons</w:t>
      </w:r>
      <w:proofErr w:type="gramEnd"/>
      <w:r w:rsidRPr="00D366BC">
        <w:rPr>
          <w:rFonts w:ascii="Aptos Narrow" w:hAnsi="Aptos Narrow"/>
        </w:rPr>
        <w:t xml:space="preserve"> listed as speakers agreed to and have knowledge of being included in the submission.</w:t>
      </w:r>
    </w:p>
    <w:p w14:paraId="30AF5581" w14:textId="4BBAB2AE" w:rsidR="00922D40" w:rsidRPr="00D366BC" w:rsidRDefault="00922D40" w:rsidP="00B34F7C">
      <w:pPr>
        <w:pStyle w:val="ListParagraph"/>
        <w:numPr>
          <w:ilvl w:val="0"/>
          <w:numId w:val="11"/>
        </w:numPr>
        <w:spacing w:after="0" w:line="240" w:lineRule="auto"/>
        <w:rPr>
          <w:rFonts w:ascii="Aptos Narrow" w:hAnsi="Aptos Narrow"/>
        </w:rPr>
      </w:pPr>
      <w:r w:rsidRPr="00D366BC">
        <w:rPr>
          <w:rFonts w:ascii="Aptos Narrow" w:hAnsi="Aptos Narrow"/>
        </w:rPr>
        <w:t>Submissions should include a title, target audience</w:t>
      </w:r>
    </w:p>
    <w:p w14:paraId="390C790C" w14:textId="77777777" w:rsidR="0069706A" w:rsidRDefault="00922D40" w:rsidP="00B34F7C">
      <w:pPr>
        <w:pStyle w:val="ListParagraph"/>
        <w:numPr>
          <w:ilvl w:val="0"/>
          <w:numId w:val="11"/>
        </w:numPr>
        <w:spacing w:after="0" w:line="240" w:lineRule="auto"/>
        <w:rPr>
          <w:rFonts w:ascii="Aptos Narrow" w:hAnsi="Aptos Narrow"/>
        </w:rPr>
      </w:pPr>
      <w:r w:rsidRPr="00D366BC">
        <w:rPr>
          <w:rFonts w:ascii="Aptos Narrow" w:hAnsi="Aptos Narrow"/>
        </w:rPr>
        <w:t>Each speaker is required to provide a biography prior to final submission (no more than 300 words) and describe how they are leaders, experts and/or have relevant experience in their proposed topic area.</w:t>
      </w:r>
    </w:p>
    <w:p w14:paraId="3F12DBBA" w14:textId="77777777" w:rsidR="00633BAA" w:rsidRDefault="0069706A" w:rsidP="00B34F7C">
      <w:pPr>
        <w:pStyle w:val="ListParagraph"/>
        <w:numPr>
          <w:ilvl w:val="0"/>
          <w:numId w:val="11"/>
        </w:numPr>
        <w:spacing w:after="0" w:line="240" w:lineRule="auto"/>
        <w:rPr>
          <w:rFonts w:ascii="Aptos Narrow" w:hAnsi="Aptos Narrow"/>
        </w:rPr>
      </w:pPr>
      <w:r w:rsidRPr="00633BAA">
        <w:rPr>
          <w:rFonts w:ascii="Aptos Narrow" w:hAnsi="Aptos Narrow"/>
        </w:rPr>
        <w:t xml:space="preserve">A time slot will be allocated for the poster viewing in the conference program and you must be able to </w:t>
      </w:r>
      <w:r w:rsidR="00633BAA" w:rsidRPr="00633BAA">
        <w:rPr>
          <w:rFonts w:ascii="Aptos Narrow" w:hAnsi="Aptos Narrow"/>
        </w:rPr>
        <w:t xml:space="preserve">be present at </w:t>
      </w:r>
      <w:r w:rsidRPr="00633BAA">
        <w:rPr>
          <w:rFonts w:ascii="Aptos Narrow" w:hAnsi="Aptos Narrow"/>
        </w:rPr>
        <w:t>your poster(s) for discussions and questions during that session.</w:t>
      </w:r>
    </w:p>
    <w:p w14:paraId="2588018A" w14:textId="3BBD5AA7" w:rsidR="00CC0FED" w:rsidRPr="00B24737" w:rsidRDefault="00B24737" w:rsidP="00B34F7C">
      <w:pPr>
        <w:pStyle w:val="ListParagraph"/>
        <w:numPr>
          <w:ilvl w:val="0"/>
          <w:numId w:val="11"/>
        </w:numPr>
        <w:spacing w:after="0" w:line="240" w:lineRule="auto"/>
        <w:rPr>
          <w:rFonts w:ascii="Aptos Narrow" w:hAnsi="Aptos Narrow"/>
        </w:rPr>
      </w:pPr>
      <w:r w:rsidRPr="00237505">
        <w:rPr>
          <w:rFonts w:ascii="Aptos Narrow" w:hAnsi="Aptos Narrow"/>
        </w:rPr>
        <w:t xml:space="preserve">The </w:t>
      </w:r>
      <w:r w:rsidRPr="00B24737">
        <w:rPr>
          <w:rFonts w:ascii="Aptos Narrow" w:hAnsi="Aptos Narrow"/>
        </w:rPr>
        <w:t>p</w:t>
      </w:r>
      <w:r w:rsidRPr="00237505">
        <w:rPr>
          <w:rFonts w:ascii="Aptos Narrow" w:hAnsi="Aptos Narrow"/>
        </w:rPr>
        <w:t>oster should be written in English</w:t>
      </w:r>
      <w:r w:rsidRPr="00B24737">
        <w:rPr>
          <w:rFonts w:ascii="Aptos Narrow" w:hAnsi="Aptos Narrow"/>
        </w:rPr>
        <w:t xml:space="preserve"> and </w:t>
      </w:r>
      <w:r w:rsidRPr="00237505">
        <w:rPr>
          <w:rFonts w:ascii="Aptos Narrow" w:hAnsi="Aptos Narrow"/>
        </w:rPr>
        <w:t xml:space="preserve">represent </w:t>
      </w:r>
      <w:r w:rsidRPr="00B24737">
        <w:rPr>
          <w:rFonts w:ascii="Aptos Narrow" w:hAnsi="Aptos Narrow"/>
        </w:rPr>
        <w:t>o</w:t>
      </w:r>
      <w:r w:rsidRPr="00237505">
        <w:rPr>
          <w:rFonts w:ascii="Aptos Narrow" w:hAnsi="Aptos Narrow"/>
        </w:rPr>
        <w:t>riginal work</w:t>
      </w:r>
      <w:r w:rsidRPr="00B24737">
        <w:rPr>
          <w:rFonts w:ascii="Aptos Narrow" w:hAnsi="Aptos Narrow"/>
        </w:rPr>
        <w:t>;</w:t>
      </w:r>
      <w:r>
        <w:rPr>
          <w:rFonts w:ascii="Aptos Narrow" w:hAnsi="Aptos Narrow"/>
        </w:rPr>
        <w:t xml:space="preserve"> p</w:t>
      </w:r>
      <w:r w:rsidR="0069706A" w:rsidRPr="00B24737">
        <w:rPr>
          <w:rFonts w:ascii="Aptos Narrow" w:hAnsi="Aptos Narrow"/>
        </w:rPr>
        <w:t>oster presenters are able to explain their material, answer questions, exchange contact information, and fully discuss the subject matter</w:t>
      </w:r>
      <w:r>
        <w:rPr>
          <w:rFonts w:ascii="Aptos Narrow" w:hAnsi="Aptos Narrow"/>
        </w:rPr>
        <w:t>.</w:t>
      </w:r>
    </w:p>
    <w:p w14:paraId="39B09E96" w14:textId="6D5BF3B3" w:rsidR="00237505" w:rsidRDefault="00237505" w:rsidP="00B34F7C">
      <w:pPr>
        <w:pStyle w:val="ListParagraph"/>
        <w:numPr>
          <w:ilvl w:val="0"/>
          <w:numId w:val="11"/>
        </w:numPr>
        <w:spacing w:after="0" w:line="240" w:lineRule="auto"/>
        <w:rPr>
          <w:rFonts w:ascii="Aptos Narrow" w:hAnsi="Aptos Narrow"/>
        </w:rPr>
      </w:pPr>
      <w:r w:rsidRPr="00237505">
        <w:rPr>
          <w:rFonts w:ascii="Aptos Narrow" w:hAnsi="Aptos Narrow"/>
        </w:rPr>
        <w:t xml:space="preserve">Please indicate </w:t>
      </w:r>
      <w:proofErr w:type="gramStart"/>
      <w:r w:rsidRPr="00237505">
        <w:rPr>
          <w:rFonts w:ascii="Aptos Narrow" w:hAnsi="Aptos Narrow"/>
        </w:rPr>
        <w:t>most</w:t>
      </w:r>
      <w:proofErr w:type="gramEnd"/>
      <w:r w:rsidRPr="00237505">
        <w:rPr>
          <w:rFonts w:ascii="Aptos Narrow" w:hAnsi="Aptos Narrow"/>
        </w:rPr>
        <w:t xml:space="preserve"> relevant themes for your Poster from the conference tracks.</w:t>
      </w:r>
    </w:p>
    <w:p w14:paraId="0DF77CD9" w14:textId="314890F6" w:rsidR="00237505" w:rsidRPr="00237505" w:rsidRDefault="00237505" w:rsidP="00B34F7C">
      <w:pPr>
        <w:pStyle w:val="ListParagraph"/>
        <w:numPr>
          <w:ilvl w:val="0"/>
          <w:numId w:val="11"/>
        </w:numPr>
        <w:spacing w:after="0" w:line="240" w:lineRule="auto"/>
        <w:rPr>
          <w:rFonts w:ascii="Aptos Narrow" w:hAnsi="Aptos Narrow"/>
        </w:rPr>
      </w:pPr>
      <w:proofErr w:type="gramStart"/>
      <w:r>
        <w:rPr>
          <w:rFonts w:ascii="Aptos Narrow" w:hAnsi="Aptos Narrow"/>
        </w:rPr>
        <w:t>Presenter</w:t>
      </w:r>
      <w:proofErr w:type="gramEnd"/>
      <w:r>
        <w:rPr>
          <w:rFonts w:ascii="Aptos Narrow" w:hAnsi="Aptos Narrow"/>
        </w:rPr>
        <w:t xml:space="preserve"> must be able to print and bring their own poster to the conference. </w:t>
      </w:r>
    </w:p>
    <w:p w14:paraId="138E7A81" w14:textId="77777777" w:rsidR="00237505" w:rsidRPr="00633BAA" w:rsidRDefault="00237505" w:rsidP="00B34F7C">
      <w:pPr>
        <w:pStyle w:val="ListParagraph"/>
        <w:spacing w:after="0" w:line="240" w:lineRule="auto"/>
        <w:rPr>
          <w:rFonts w:ascii="Aptos Narrow" w:hAnsi="Aptos Narrow"/>
        </w:rPr>
      </w:pPr>
    </w:p>
    <w:p w14:paraId="2814F0D6" w14:textId="46483390" w:rsidR="00BE1721" w:rsidRPr="00D366BC" w:rsidRDefault="005E0D78" w:rsidP="00B34F7C">
      <w:pPr>
        <w:spacing w:after="0" w:line="240" w:lineRule="auto"/>
        <w:jc w:val="center"/>
        <w:rPr>
          <w:rFonts w:ascii="Aptos Narrow" w:hAnsi="Aptos Narrow"/>
          <w:b/>
          <w:bCs/>
          <w:sz w:val="23"/>
          <w:szCs w:val="23"/>
        </w:rPr>
      </w:pPr>
      <w:r w:rsidRPr="00D366BC">
        <w:rPr>
          <w:rFonts w:ascii="Aptos Narrow" w:hAnsi="Aptos Narrow"/>
          <w:b/>
          <w:bCs/>
          <w:sz w:val="23"/>
          <w:szCs w:val="23"/>
        </w:rPr>
        <w:t>PROPOSAL REVIEW, SELECTION &amp; COMMUNICATIONS</w:t>
      </w:r>
    </w:p>
    <w:p w14:paraId="72BB124E" w14:textId="7EF033C5" w:rsidR="005E0D78" w:rsidRPr="00D366BC" w:rsidRDefault="005E0D78" w:rsidP="00B34F7C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ptos Narrow" w:hAnsi="Aptos Narrow" w:cs="Calibri Light"/>
          <w:b/>
          <w:bCs/>
        </w:rPr>
      </w:pPr>
      <w:r w:rsidRPr="00D366BC">
        <w:rPr>
          <w:rFonts w:ascii="Aptos Narrow" w:hAnsi="Aptos Narrow"/>
        </w:rPr>
        <w:t>Call for submissions announced</w:t>
      </w:r>
      <w:r w:rsidRPr="00D366BC">
        <w:rPr>
          <w:rFonts w:ascii="Aptos Narrow" w:hAnsi="Aptos Narrow" w:cs="Calibri Light"/>
          <w:b/>
          <w:bCs/>
        </w:rPr>
        <w:t xml:space="preserve"> </w:t>
      </w:r>
      <w:r w:rsidRPr="00D366BC">
        <w:rPr>
          <w:rFonts w:ascii="Aptos Narrow" w:hAnsi="Aptos Narrow"/>
          <w:b/>
          <w:bCs/>
        </w:rPr>
        <w:t xml:space="preserve">March </w:t>
      </w:r>
      <w:r w:rsidR="003D274C">
        <w:rPr>
          <w:rFonts w:ascii="Aptos Narrow" w:hAnsi="Aptos Narrow"/>
          <w:b/>
          <w:bCs/>
        </w:rPr>
        <w:t>10</w:t>
      </w:r>
      <w:r w:rsidRPr="00D366BC">
        <w:rPr>
          <w:rFonts w:ascii="Aptos Narrow" w:hAnsi="Aptos Narrow"/>
          <w:b/>
          <w:bCs/>
        </w:rPr>
        <w:t>, 202</w:t>
      </w:r>
      <w:r w:rsidR="003D274C">
        <w:rPr>
          <w:rFonts w:ascii="Aptos Narrow" w:hAnsi="Aptos Narrow"/>
          <w:b/>
          <w:bCs/>
        </w:rPr>
        <w:t>5</w:t>
      </w:r>
    </w:p>
    <w:p w14:paraId="4E418BF3" w14:textId="5B4C2CF7" w:rsidR="00C11D2A" w:rsidRPr="00D366BC" w:rsidRDefault="00AA753B" w:rsidP="00B34F7C">
      <w:pPr>
        <w:pStyle w:val="ListParagraph"/>
        <w:numPr>
          <w:ilvl w:val="0"/>
          <w:numId w:val="3"/>
        </w:num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>Session and poster a</w:t>
      </w:r>
      <w:r w:rsidR="00C11D2A" w:rsidRPr="75A46B6A">
        <w:rPr>
          <w:rFonts w:ascii="Aptos Narrow" w:hAnsi="Aptos Narrow"/>
        </w:rPr>
        <w:t xml:space="preserve">bstract submissions due by </w:t>
      </w:r>
      <w:hyperlink r:id="rId13" w:history="1">
        <w:r w:rsidR="007530BD" w:rsidRPr="007530BD">
          <w:rPr>
            <w:rStyle w:val="Hyperlink"/>
            <w:rFonts w:ascii="Aptos Narrow" w:hAnsi="Aptos Narrow"/>
            <w:b/>
            <w:bCs/>
          </w:rPr>
          <w:t xml:space="preserve">April 17, </w:t>
        </w:r>
        <w:proofErr w:type="gramStart"/>
        <w:r w:rsidR="007530BD" w:rsidRPr="007530BD">
          <w:rPr>
            <w:rStyle w:val="Hyperlink"/>
            <w:rFonts w:ascii="Aptos Narrow" w:hAnsi="Aptos Narrow"/>
            <w:b/>
            <w:bCs/>
          </w:rPr>
          <w:t>2025</w:t>
        </w:r>
        <w:proofErr w:type="gramEnd"/>
        <w:r w:rsidR="007530BD" w:rsidRPr="007530BD">
          <w:rPr>
            <w:rStyle w:val="Hyperlink"/>
            <w:rFonts w:ascii="Aptos Narrow" w:hAnsi="Aptos Narrow"/>
            <w:b/>
            <w:bCs/>
          </w:rPr>
          <w:t xml:space="preserve"> via </w:t>
        </w:r>
        <w:proofErr w:type="spellStart"/>
        <w:r w:rsidR="007530BD" w:rsidRPr="007530BD">
          <w:rPr>
            <w:rStyle w:val="Hyperlink"/>
            <w:rFonts w:ascii="Aptos Narrow" w:hAnsi="Aptos Narrow"/>
            <w:b/>
            <w:bCs/>
          </w:rPr>
          <w:t>Jotform</w:t>
        </w:r>
        <w:proofErr w:type="spellEnd"/>
        <w:r w:rsidR="007530BD" w:rsidRPr="007530BD">
          <w:rPr>
            <w:rStyle w:val="Hyperlink"/>
            <w:rFonts w:ascii="Aptos Narrow" w:hAnsi="Aptos Narrow"/>
            <w:b/>
            <w:bCs/>
          </w:rPr>
          <w:t>.</w:t>
        </w:r>
      </w:hyperlink>
    </w:p>
    <w:p w14:paraId="43A2B8C7" w14:textId="77777777" w:rsidR="00C11D2A" w:rsidRPr="00D366BC" w:rsidRDefault="00C11D2A" w:rsidP="00B34F7C">
      <w:pPr>
        <w:pStyle w:val="ListParagraph"/>
        <w:numPr>
          <w:ilvl w:val="0"/>
          <w:numId w:val="3"/>
        </w:numPr>
        <w:spacing w:after="0" w:line="240" w:lineRule="auto"/>
        <w:rPr>
          <w:rFonts w:ascii="Aptos Narrow" w:hAnsi="Aptos Narrow"/>
        </w:rPr>
      </w:pPr>
      <w:r w:rsidRPr="00D366BC">
        <w:rPr>
          <w:rFonts w:ascii="Aptos Narrow" w:hAnsi="Aptos Narrow"/>
        </w:rPr>
        <w:t>Submissions will be reviewed by the conference committee.</w:t>
      </w:r>
    </w:p>
    <w:p w14:paraId="5497796B" w14:textId="36A1B871" w:rsidR="00C11D2A" w:rsidRPr="00D366BC" w:rsidRDefault="00C11D2A" w:rsidP="00B34F7C">
      <w:pPr>
        <w:pStyle w:val="ListParagraph"/>
        <w:numPr>
          <w:ilvl w:val="0"/>
          <w:numId w:val="3"/>
        </w:numPr>
        <w:spacing w:after="0" w:line="240" w:lineRule="auto"/>
        <w:rPr>
          <w:rFonts w:ascii="Aptos Narrow" w:hAnsi="Aptos Narrow"/>
        </w:rPr>
      </w:pPr>
      <w:r w:rsidRPr="00D366BC">
        <w:rPr>
          <w:rFonts w:ascii="Aptos Narrow" w:hAnsi="Aptos Narrow"/>
        </w:rPr>
        <w:t xml:space="preserve">Selected presenters </w:t>
      </w:r>
      <w:r w:rsidR="00AA753B">
        <w:rPr>
          <w:rFonts w:ascii="Aptos Narrow" w:hAnsi="Aptos Narrow"/>
        </w:rPr>
        <w:t xml:space="preserve">and poster sessions </w:t>
      </w:r>
      <w:r w:rsidRPr="00D366BC">
        <w:rPr>
          <w:rFonts w:ascii="Aptos Narrow" w:hAnsi="Aptos Narrow"/>
        </w:rPr>
        <w:t xml:space="preserve">will be informed by </w:t>
      </w:r>
      <w:r w:rsidR="003D274C" w:rsidRPr="003D274C">
        <w:rPr>
          <w:rFonts w:ascii="Aptos Narrow" w:hAnsi="Aptos Narrow"/>
          <w:b/>
          <w:bCs/>
        </w:rPr>
        <w:t>April 30, 2025</w:t>
      </w:r>
    </w:p>
    <w:p w14:paraId="4F0ED1C3" w14:textId="116A71FD" w:rsidR="0052387B" w:rsidRPr="00D366BC" w:rsidRDefault="0052387B" w:rsidP="00B34F7C">
      <w:pPr>
        <w:pStyle w:val="ListParagraph"/>
        <w:numPr>
          <w:ilvl w:val="0"/>
          <w:numId w:val="3"/>
        </w:numPr>
        <w:spacing w:after="0" w:line="240" w:lineRule="auto"/>
        <w:rPr>
          <w:rFonts w:ascii="Aptos Narrow" w:hAnsi="Aptos Narrow"/>
        </w:rPr>
      </w:pPr>
      <w:r w:rsidRPr="00D366BC">
        <w:rPr>
          <w:rFonts w:ascii="Aptos Narrow" w:hAnsi="Aptos Narrow"/>
        </w:rPr>
        <w:t>Submitters will be notified when their proposal is accepted</w:t>
      </w:r>
      <w:r w:rsidR="00D111BF" w:rsidRPr="00D366BC">
        <w:rPr>
          <w:rFonts w:ascii="Aptos Narrow" w:hAnsi="Aptos Narrow"/>
        </w:rPr>
        <w:t xml:space="preserve"> via email</w:t>
      </w:r>
      <w:r w:rsidRPr="00D366BC">
        <w:rPr>
          <w:rFonts w:ascii="Aptos Narrow" w:hAnsi="Aptos Narrow"/>
        </w:rPr>
        <w:t xml:space="preserve">. If a proposal is not selected, submitters will be notified </w:t>
      </w:r>
      <w:r w:rsidR="00F311F2" w:rsidRPr="00D366BC">
        <w:rPr>
          <w:rFonts w:ascii="Aptos Narrow" w:hAnsi="Aptos Narrow"/>
        </w:rPr>
        <w:t xml:space="preserve">via email </w:t>
      </w:r>
      <w:r w:rsidRPr="00D366BC">
        <w:rPr>
          <w:rFonts w:ascii="Aptos Narrow" w:hAnsi="Aptos Narrow"/>
        </w:rPr>
        <w:t xml:space="preserve">after all slots have been </w:t>
      </w:r>
      <w:r w:rsidR="00F311F2" w:rsidRPr="00D366BC">
        <w:rPr>
          <w:rFonts w:ascii="Aptos Narrow" w:hAnsi="Aptos Narrow"/>
        </w:rPr>
        <w:t>filled.</w:t>
      </w:r>
      <w:r w:rsidR="00D111BF" w:rsidRPr="00D366BC">
        <w:rPr>
          <w:rFonts w:ascii="Aptos Narrow" w:hAnsi="Aptos Narrow"/>
        </w:rPr>
        <w:t xml:space="preserve"> </w:t>
      </w:r>
    </w:p>
    <w:p w14:paraId="30307BF3" w14:textId="77777777" w:rsidR="004C2E6D" w:rsidRPr="00D366BC" w:rsidRDefault="004C2E6D" w:rsidP="00B34F7C">
      <w:pPr>
        <w:spacing w:after="0" w:line="240" w:lineRule="auto"/>
        <w:rPr>
          <w:rFonts w:ascii="Aptos Narrow" w:hAnsi="Aptos Narrow"/>
          <w:b/>
          <w:bCs/>
          <w:sz w:val="23"/>
          <w:szCs w:val="23"/>
        </w:rPr>
      </w:pPr>
    </w:p>
    <w:p w14:paraId="2FACD191" w14:textId="0FCFD299" w:rsidR="004C2E6D" w:rsidRPr="00D366BC" w:rsidRDefault="005E0D78" w:rsidP="00B34F7C">
      <w:pPr>
        <w:spacing w:after="0" w:line="240" w:lineRule="auto"/>
        <w:jc w:val="center"/>
        <w:rPr>
          <w:rFonts w:ascii="Aptos Narrow" w:hAnsi="Aptos Narrow"/>
        </w:rPr>
      </w:pPr>
      <w:r w:rsidRPr="00D366BC">
        <w:rPr>
          <w:rFonts w:ascii="Aptos Narrow" w:hAnsi="Aptos Narrow"/>
          <w:b/>
          <w:bCs/>
          <w:sz w:val="23"/>
          <w:szCs w:val="23"/>
        </w:rPr>
        <w:t xml:space="preserve">ACCEPTED </w:t>
      </w:r>
      <w:r w:rsidR="003D274C">
        <w:rPr>
          <w:rFonts w:ascii="Aptos Narrow" w:hAnsi="Aptos Narrow"/>
          <w:b/>
          <w:bCs/>
          <w:sz w:val="23"/>
          <w:szCs w:val="23"/>
        </w:rPr>
        <w:t>PRESENTATIONS</w:t>
      </w:r>
    </w:p>
    <w:p w14:paraId="48FC113B" w14:textId="74F7A8BC" w:rsidR="004642C9" w:rsidRDefault="004642C9" w:rsidP="00B34F7C">
      <w:pPr>
        <w:pStyle w:val="ListParagraph"/>
        <w:numPr>
          <w:ilvl w:val="0"/>
          <w:numId w:val="4"/>
        </w:numPr>
        <w:spacing w:after="0" w:line="240" w:lineRule="auto"/>
        <w:rPr>
          <w:rFonts w:ascii="Aptos Narrow" w:hAnsi="Aptos Narrow"/>
        </w:rPr>
      </w:pPr>
      <w:r w:rsidRPr="00D366BC">
        <w:rPr>
          <w:rFonts w:ascii="Aptos Narrow" w:hAnsi="Aptos Narrow"/>
        </w:rPr>
        <w:t xml:space="preserve">Presenters </w:t>
      </w:r>
      <w:r w:rsidR="00F4451F">
        <w:rPr>
          <w:rFonts w:ascii="Aptos Narrow" w:hAnsi="Aptos Narrow"/>
        </w:rPr>
        <w:t xml:space="preserve">for breakout sessions </w:t>
      </w:r>
      <w:r w:rsidRPr="00D366BC">
        <w:rPr>
          <w:rFonts w:ascii="Aptos Narrow" w:hAnsi="Aptos Narrow"/>
        </w:rPr>
        <w:t>will</w:t>
      </w:r>
      <w:r w:rsidR="00F311F2" w:rsidRPr="00D366BC">
        <w:rPr>
          <w:rFonts w:ascii="Aptos Narrow" w:hAnsi="Aptos Narrow"/>
        </w:rPr>
        <w:t xml:space="preserve"> be offered</w:t>
      </w:r>
      <w:r w:rsidRPr="00D366BC">
        <w:rPr>
          <w:rFonts w:ascii="Aptos Narrow" w:hAnsi="Aptos Narrow"/>
        </w:rPr>
        <w:t xml:space="preserve"> a </w:t>
      </w:r>
      <w:r w:rsidRPr="00D366BC">
        <w:rPr>
          <w:rFonts w:ascii="Aptos Narrow" w:hAnsi="Aptos Narrow"/>
          <w:b/>
          <w:bCs/>
        </w:rPr>
        <w:t xml:space="preserve">$500 stipend per presentation </w:t>
      </w:r>
      <w:r w:rsidRPr="00D366BC">
        <w:rPr>
          <w:rFonts w:ascii="Aptos Narrow" w:hAnsi="Aptos Narrow"/>
        </w:rPr>
        <w:t>(to be shared among presenters).</w:t>
      </w:r>
      <w:r w:rsidR="00F4451F">
        <w:rPr>
          <w:rFonts w:ascii="Aptos Narrow" w:hAnsi="Aptos Narrow"/>
        </w:rPr>
        <w:t xml:space="preserve"> Poster sessions are unpaid.</w:t>
      </w:r>
    </w:p>
    <w:p w14:paraId="092DE492" w14:textId="5FFF3C12" w:rsidR="004642C9" w:rsidRPr="00D366BC" w:rsidRDefault="004642C9" w:rsidP="00B34F7C">
      <w:pPr>
        <w:pStyle w:val="ListParagraph"/>
        <w:numPr>
          <w:ilvl w:val="0"/>
          <w:numId w:val="4"/>
        </w:numPr>
        <w:spacing w:after="0" w:line="240" w:lineRule="auto"/>
        <w:rPr>
          <w:rFonts w:ascii="Aptos Narrow" w:hAnsi="Aptos Narrow"/>
        </w:rPr>
      </w:pPr>
      <w:r w:rsidRPr="00D366BC">
        <w:rPr>
          <w:rFonts w:ascii="Aptos Narrow" w:hAnsi="Aptos Narrow"/>
        </w:rPr>
        <w:t xml:space="preserve">Presenters </w:t>
      </w:r>
      <w:r w:rsidR="00053A88" w:rsidRPr="00D366BC">
        <w:rPr>
          <w:rFonts w:ascii="Aptos Narrow" w:hAnsi="Aptos Narrow"/>
        </w:rPr>
        <w:t>are anticipated to be</w:t>
      </w:r>
      <w:r w:rsidR="00A06F5F" w:rsidRPr="00D366BC">
        <w:rPr>
          <w:rFonts w:ascii="Aptos Narrow" w:hAnsi="Aptos Narrow"/>
        </w:rPr>
        <w:t xml:space="preserve"> </w:t>
      </w:r>
      <w:r w:rsidRPr="00D366BC">
        <w:rPr>
          <w:rFonts w:ascii="Aptos Narrow" w:hAnsi="Aptos Narrow"/>
        </w:rPr>
        <w:t>local to Rhode Island, Connecticut, or Massachusetts</w:t>
      </w:r>
      <w:r w:rsidR="006B1A1C" w:rsidRPr="00D366BC">
        <w:rPr>
          <w:rFonts w:ascii="Aptos Narrow" w:hAnsi="Aptos Narrow"/>
        </w:rPr>
        <w:t xml:space="preserve"> and able to attend the conference in person.</w:t>
      </w:r>
    </w:p>
    <w:p w14:paraId="40A66A3D" w14:textId="736E7242" w:rsidR="004642C9" w:rsidRPr="00D366BC" w:rsidRDefault="004642C9" w:rsidP="00B34F7C">
      <w:pPr>
        <w:pStyle w:val="ListParagraph"/>
        <w:numPr>
          <w:ilvl w:val="0"/>
          <w:numId w:val="4"/>
        </w:numPr>
        <w:spacing w:after="0" w:line="240" w:lineRule="auto"/>
        <w:rPr>
          <w:rFonts w:ascii="Aptos Narrow" w:hAnsi="Aptos Narrow"/>
        </w:rPr>
      </w:pPr>
      <w:r w:rsidRPr="00D366BC">
        <w:rPr>
          <w:rFonts w:ascii="Aptos Narrow" w:hAnsi="Aptos Narrow"/>
        </w:rPr>
        <w:t>Travel stipends/hotel fees are not covered</w:t>
      </w:r>
      <w:r w:rsidR="00053A88" w:rsidRPr="00D366BC">
        <w:rPr>
          <w:rFonts w:ascii="Aptos Narrow" w:hAnsi="Aptos Narrow"/>
        </w:rPr>
        <w:t xml:space="preserve"> for RI presenters</w:t>
      </w:r>
      <w:r w:rsidRPr="00D366BC">
        <w:rPr>
          <w:rFonts w:ascii="Aptos Narrow" w:hAnsi="Aptos Narrow"/>
        </w:rPr>
        <w:t>; however, food will be provided as part of the conference.</w:t>
      </w:r>
      <w:r w:rsidR="003D274C">
        <w:rPr>
          <w:rFonts w:ascii="Aptos Narrow" w:hAnsi="Aptos Narrow"/>
        </w:rPr>
        <w:t xml:space="preserve"> </w:t>
      </w:r>
    </w:p>
    <w:p w14:paraId="0CE9AE4E" w14:textId="77777777" w:rsidR="00D2256A" w:rsidRPr="00D366BC" w:rsidRDefault="00D2256A" w:rsidP="00B34F7C">
      <w:pPr>
        <w:pStyle w:val="ListParagraph"/>
        <w:numPr>
          <w:ilvl w:val="0"/>
          <w:numId w:val="4"/>
        </w:numPr>
        <w:spacing w:after="0" w:line="240" w:lineRule="auto"/>
        <w:rPr>
          <w:rFonts w:ascii="Aptos Narrow" w:hAnsi="Aptos Narrow"/>
        </w:rPr>
      </w:pPr>
      <w:r w:rsidRPr="00D366BC">
        <w:rPr>
          <w:rFonts w:ascii="Aptos Narrow" w:hAnsi="Aptos Narrow"/>
        </w:rPr>
        <w:t>Accepted speakers are required to complete:</w:t>
      </w:r>
    </w:p>
    <w:p w14:paraId="7BD0A9C5" w14:textId="441518FF" w:rsidR="00D2256A" w:rsidRPr="00D366BC" w:rsidRDefault="00D2256A" w:rsidP="00B34F7C">
      <w:pPr>
        <w:pStyle w:val="ListParagraph"/>
        <w:numPr>
          <w:ilvl w:val="1"/>
          <w:numId w:val="4"/>
        </w:numPr>
        <w:spacing w:after="0" w:line="240" w:lineRule="auto"/>
        <w:rPr>
          <w:rFonts w:ascii="Aptos Narrow" w:hAnsi="Aptos Narrow"/>
        </w:rPr>
      </w:pPr>
      <w:r w:rsidRPr="00D366BC">
        <w:rPr>
          <w:rFonts w:ascii="Aptos Narrow" w:hAnsi="Aptos Narrow"/>
        </w:rPr>
        <w:t xml:space="preserve">A </w:t>
      </w:r>
      <w:r w:rsidR="00A36787" w:rsidRPr="00D366BC">
        <w:rPr>
          <w:rFonts w:ascii="Aptos Narrow" w:hAnsi="Aptos Narrow"/>
        </w:rPr>
        <w:t>conflict-of-interest</w:t>
      </w:r>
      <w:r w:rsidRPr="00D366BC">
        <w:rPr>
          <w:rFonts w:ascii="Aptos Narrow" w:hAnsi="Aptos Narrow"/>
        </w:rPr>
        <w:t xml:space="preserve"> form for that CTC-RI may submit for CME and NASW credits</w:t>
      </w:r>
    </w:p>
    <w:p w14:paraId="0F0DD6B1" w14:textId="4BF22F69" w:rsidR="00D2256A" w:rsidRPr="00D366BC" w:rsidRDefault="00D2256A" w:rsidP="00B34F7C">
      <w:pPr>
        <w:numPr>
          <w:ilvl w:val="1"/>
          <w:numId w:val="4"/>
        </w:numPr>
        <w:spacing w:after="0" w:line="240" w:lineRule="auto"/>
        <w:rPr>
          <w:rFonts w:ascii="Aptos Narrow" w:hAnsi="Aptos Narrow"/>
          <w:color w:val="0000FF"/>
          <w:u w:val="single"/>
        </w:rPr>
      </w:pPr>
      <w:r w:rsidRPr="00D366BC">
        <w:rPr>
          <w:rFonts w:ascii="Aptos Narrow" w:hAnsi="Aptos Narrow" w:cs="Calibri Light"/>
          <w:szCs w:val="21"/>
        </w:rPr>
        <w:t xml:space="preserve">W 9 form </w:t>
      </w:r>
    </w:p>
    <w:p w14:paraId="7E5C57B8" w14:textId="4BF57C02" w:rsidR="00D2256A" w:rsidRDefault="00EB61B9" w:rsidP="00B34F7C">
      <w:pPr>
        <w:pStyle w:val="ListParagraph"/>
        <w:numPr>
          <w:ilvl w:val="1"/>
          <w:numId w:val="4"/>
        </w:numPr>
        <w:spacing w:after="0" w:line="240" w:lineRule="auto"/>
        <w:rPr>
          <w:rFonts w:ascii="Aptos Narrow" w:hAnsi="Aptos Narrow"/>
        </w:rPr>
      </w:pPr>
      <w:r w:rsidRPr="00D366BC">
        <w:rPr>
          <w:rFonts w:ascii="Aptos Narrow" w:hAnsi="Aptos Narrow"/>
        </w:rPr>
        <w:t xml:space="preserve">Conference </w:t>
      </w:r>
      <w:r w:rsidR="00A36787" w:rsidRPr="00D366BC">
        <w:rPr>
          <w:rFonts w:ascii="Aptos Narrow" w:hAnsi="Aptos Narrow"/>
        </w:rPr>
        <w:t>R</w:t>
      </w:r>
      <w:r w:rsidR="00D2256A" w:rsidRPr="00D366BC">
        <w:rPr>
          <w:rFonts w:ascii="Aptos Narrow" w:hAnsi="Aptos Narrow"/>
        </w:rPr>
        <w:t xml:space="preserve">egistration </w:t>
      </w:r>
      <w:r w:rsidR="00E11744" w:rsidRPr="00D366BC">
        <w:rPr>
          <w:rFonts w:ascii="Aptos Narrow" w:hAnsi="Aptos Narrow"/>
        </w:rPr>
        <w:t>process:</w:t>
      </w:r>
      <w:r w:rsidR="00505007" w:rsidRPr="00D366BC">
        <w:rPr>
          <w:rFonts w:ascii="Aptos Narrow" w:hAnsi="Aptos Narrow"/>
        </w:rPr>
        <w:t xml:space="preserve"> there is no fee to attend the conference</w:t>
      </w:r>
    </w:p>
    <w:p w14:paraId="7BDD8CF3" w14:textId="7D6A5CCF" w:rsidR="00D50CD6" w:rsidRPr="00922D40" w:rsidRDefault="00D50CD6" w:rsidP="00B34F7C">
      <w:pPr>
        <w:pStyle w:val="ListParagraph"/>
        <w:numPr>
          <w:ilvl w:val="2"/>
          <w:numId w:val="4"/>
        </w:numPr>
        <w:spacing w:after="0" w:line="240" w:lineRule="auto"/>
        <w:rPr>
          <w:rFonts w:ascii="Aptos Narrow" w:hAnsi="Aptos Narrow"/>
          <w:b/>
          <w:bCs/>
        </w:rPr>
      </w:pPr>
      <w:r w:rsidRPr="00922D40">
        <w:rPr>
          <w:rFonts w:ascii="Aptos Narrow" w:hAnsi="Aptos Narrow"/>
          <w:b/>
          <w:bCs/>
        </w:rPr>
        <w:t xml:space="preserve">Conflict of Interest and W-9 Forms will be due </w:t>
      </w:r>
      <w:r w:rsidR="00922D40" w:rsidRPr="00922D40">
        <w:rPr>
          <w:rFonts w:ascii="Aptos Narrow" w:hAnsi="Aptos Narrow"/>
          <w:b/>
          <w:bCs/>
        </w:rPr>
        <w:t>by July 31, 2025</w:t>
      </w:r>
    </w:p>
    <w:p w14:paraId="379E2CFF" w14:textId="77777777" w:rsidR="00D2256A" w:rsidRDefault="00D2256A" w:rsidP="00B34F7C">
      <w:pPr>
        <w:pStyle w:val="ListParagraph"/>
        <w:numPr>
          <w:ilvl w:val="0"/>
          <w:numId w:val="4"/>
        </w:numPr>
        <w:spacing w:after="0" w:line="240" w:lineRule="auto"/>
        <w:rPr>
          <w:rFonts w:ascii="Aptos Narrow" w:hAnsi="Aptos Narrow"/>
        </w:rPr>
      </w:pPr>
      <w:r w:rsidRPr="00D366BC">
        <w:rPr>
          <w:rFonts w:ascii="Aptos Narrow" w:hAnsi="Aptos Narrow"/>
        </w:rPr>
        <w:t>Presentation deadline dates, guidelines and requirements will be sent to accepted speakers upon acceptance.</w:t>
      </w:r>
    </w:p>
    <w:p w14:paraId="5432DA93" w14:textId="4E7F95C9" w:rsidR="007F3293" w:rsidRPr="00922D40" w:rsidRDefault="007F3293" w:rsidP="00B34F7C">
      <w:pPr>
        <w:pStyle w:val="ListParagraph"/>
        <w:numPr>
          <w:ilvl w:val="0"/>
          <w:numId w:val="4"/>
        </w:numPr>
        <w:spacing w:after="0" w:line="240" w:lineRule="auto"/>
        <w:rPr>
          <w:rFonts w:ascii="Aptos Narrow" w:hAnsi="Aptos Narrow"/>
          <w:b/>
          <w:bCs/>
        </w:rPr>
      </w:pPr>
      <w:r w:rsidRPr="00922D40">
        <w:rPr>
          <w:rFonts w:ascii="Aptos Narrow" w:hAnsi="Aptos Narrow"/>
          <w:b/>
          <w:bCs/>
        </w:rPr>
        <w:t xml:space="preserve">If accepted, </w:t>
      </w:r>
      <w:proofErr w:type="gramStart"/>
      <w:r w:rsidRPr="00922D40">
        <w:rPr>
          <w:rFonts w:ascii="Aptos Narrow" w:hAnsi="Aptos Narrow"/>
          <w:b/>
          <w:bCs/>
        </w:rPr>
        <w:t>complete</w:t>
      </w:r>
      <w:proofErr w:type="gramEnd"/>
      <w:r w:rsidRPr="00922D40">
        <w:rPr>
          <w:rFonts w:ascii="Aptos Narrow" w:hAnsi="Aptos Narrow"/>
          <w:b/>
          <w:bCs/>
        </w:rPr>
        <w:t xml:space="preserve"> presentation</w:t>
      </w:r>
      <w:r w:rsidR="00C62ADA">
        <w:rPr>
          <w:rFonts w:ascii="Aptos Narrow" w:hAnsi="Aptos Narrow"/>
          <w:b/>
          <w:bCs/>
        </w:rPr>
        <w:t xml:space="preserve"> </w:t>
      </w:r>
      <w:r w:rsidR="00C62ADA" w:rsidRPr="00922D40">
        <w:rPr>
          <w:rFonts w:ascii="Aptos Narrow" w:hAnsi="Aptos Narrow"/>
          <w:b/>
          <w:bCs/>
        </w:rPr>
        <w:t xml:space="preserve">(including final PowerPoint and a copy of any </w:t>
      </w:r>
      <w:proofErr w:type="spellStart"/>
      <w:proofErr w:type="gramStart"/>
      <w:r w:rsidR="00C62ADA" w:rsidRPr="00922D40">
        <w:rPr>
          <w:rFonts w:ascii="Aptos Narrow" w:hAnsi="Aptos Narrow"/>
          <w:b/>
          <w:bCs/>
        </w:rPr>
        <w:t>hand outs</w:t>
      </w:r>
      <w:proofErr w:type="spellEnd"/>
      <w:proofErr w:type="gramEnd"/>
      <w:r w:rsidR="00C62ADA" w:rsidRPr="00922D40">
        <w:rPr>
          <w:rFonts w:ascii="Aptos Narrow" w:hAnsi="Aptos Narrow"/>
          <w:b/>
          <w:bCs/>
        </w:rPr>
        <w:t xml:space="preserve">) </w:t>
      </w:r>
      <w:r w:rsidR="00C62ADA">
        <w:rPr>
          <w:rFonts w:ascii="Aptos Narrow" w:hAnsi="Aptos Narrow"/>
          <w:b/>
          <w:bCs/>
        </w:rPr>
        <w:t>or copy of poster</w:t>
      </w:r>
      <w:r w:rsidR="003B68A1">
        <w:rPr>
          <w:rFonts w:ascii="Aptos Narrow" w:hAnsi="Aptos Narrow"/>
          <w:b/>
          <w:bCs/>
        </w:rPr>
        <w:t xml:space="preserve"> via .pdf</w:t>
      </w:r>
      <w:r w:rsidR="003B68A1" w:rsidRPr="00922D40">
        <w:rPr>
          <w:rFonts w:ascii="Aptos Narrow" w:hAnsi="Aptos Narrow"/>
          <w:b/>
          <w:bCs/>
        </w:rPr>
        <w:t xml:space="preserve"> </w:t>
      </w:r>
      <w:r w:rsidRPr="00922D40">
        <w:rPr>
          <w:rFonts w:ascii="Aptos Narrow" w:hAnsi="Aptos Narrow"/>
          <w:b/>
          <w:bCs/>
        </w:rPr>
        <w:t xml:space="preserve">will be due </w:t>
      </w:r>
      <w:r w:rsidR="00684656" w:rsidRPr="00922D40">
        <w:rPr>
          <w:rFonts w:ascii="Aptos Narrow" w:hAnsi="Aptos Narrow"/>
          <w:b/>
          <w:bCs/>
        </w:rPr>
        <w:t xml:space="preserve">by August </w:t>
      </w:r>
      <w:r w:rsidR="00385E5B" w:rsidRPr="00922D40">
        <w:rPr>
          <w:rFonts w:ascii="Aptos Narrow" w:hAnsi="Aptos Narrow"/>
          <w:b/>
          <w:bCs/>
        </w:rPr>
        <w:t xml:space="preserve">15, </w:t>
      </w:r>
      <w:proofErr w:type="gramStart"/>
      <w:r w:rsidR="00385E5B" w:rsidRPr="00922D40">
        <w:rPr>
          <w:rFonts w:ascii="Aptos Narrow" w:hAnsi="Aptos Narrow"/>
          <w:b/>
          <w:bCs/>
        </w:rPr>
        <w:t>2025</w:t>
      </w:r>
      <w:proofErr w:type="gramEnd"/>
      <w:r w:rsidR="00385E5B" w:rsidRPr="00922D40">
        <w:rPr>
          <w:rFonts w:ascii="Aptos Narrow" w:hAnsi="Aptos Narrow"/>
          <w:b/>
          <w:bCs/>
        </w:rPr>
        <w:t xml:space="preserve"> to allow ample time to submit for CME’s.</w:t>
      </w:r>
    </w:p>
    <w:p w14:paraId="4A3115EB" w14:textId="3115333F" w:rsidR="00D2256A" w:rsidRPr="00D366BC" w:rsidRDefault="00D2256A" w:rsidP="00B34F7C">
      <w:pPr>
        <w:pStyle w:val="ListParagraph"/>
        <w:numPr>
          <w:ilvl w:val="0"/>
          <w:numId w:val="4"/>
        </w:numPr>
        <w:spacing w:after="0" w:line="240" w:lineRule="auto"/>
        <w:rPr>
          <w:rFonts w:ascii="Aptos Narrow" w:hAnsi="Aptos Narrow"/>
        </w:rPr>
      </w:pPr>
      <w:r w:rsidRPr="00D366BC">
        <w:rPr>
          <w:rFonts w:ascii="Aptos Narrow" w:hAnsi="Aptos Narrow"/>
        </w:rPr>
        <w:t xml:space="preserve">Speakers </w:t>
      </w:r>
      <w:r w:rsidR="00053A88" w:rsidRPr="00D366BC">
        <w:rPr>
          <w:rFonts w:ascii="Aptos Narrow" w:hAnsi="Aptos Narrow"/>
        </w:rPr>
        <w:t>are asked</w:t>
      </w:r>
      <w:r w:rsidR="00A06F5F" w:rsidRPr="00D366BC">
        <w:rPr>
          <w:rFonts w:ascii="Aptos Narrow" w:hAnsi="Aptos Narrow"/>
        </w:rPr>
        <w:t xml:space="preserve"> </w:t>
      </w:r>
      <w:r w:rsidRPr="00D366BC">
        <w:rPr>
          <w:rFonts w:ascii="Aptos Narrow" w:hAnsi="Aptos Narrow"/>
        </w:rPr>
        <w:t>to accept the agenda date and time assigned for their session</w:t>
      </w:r>
      <w:r w:rsidR="00053A88" w:rsidRPr="00D366BC">
        <w:rPr>
          <w:rFonts w:ascii="Aptos Narrow" w:hAnsi="Aptos Narrow"/>
        </w:rPr>
        <w:t xml:space="preserve">. </w:t>
      </w:r>
      <w:r w:rsidR="00505007" w:rsidRPr="00D366BC">
        <w:rPr>
          <w:rFonts w:ascii="Aptos Narrow" w:hAnsi="Aptos Narrow"/>
        </w:rPr>
        <w:t xml:space="preserve">Sessions are currently scheduled to run concurrently between 09:00 am and 12:00 pm on </w:t>
      </w:r>
      <w:r w:rsidR="003D274C">
        <w:rPr>
          <w:rFonts w:ascii="Aptos Narrow" w:hAnsi="Aptos Narrow"/>
        </w:rPr>
        <w:t>November 19, 2025</w:t>
      </w:r>
    </w:p>
    <w:p w14:paraId="77A56B09" w14:textId="77777777" w:rsidR="00CC0FED" w:rsidRPr="00D366BC" w:rsidRDefault="00CC0FED" w:rsidP="00B34F7C">
      <w:pPr>
        <w:spacing w:after="0" w:line="240" w:lineRule="auto"/>
        <w:ind w:left="360"/>
        <w:rPr>
          <w:rFonts w:ascii="Aptos Narrow" w:hAnsi="Aptos Narrow"/>
        </w:rPr>
      </w:pPr>
    </w:p>
    <w:p w14:paraId="0BFF304C" w14:textId="77777777" w:rsidR="00DB2380" w:rsidRDefault="00DB2380">
      <w:pPr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</w:rPr>
        <w:br w:type="page"/>
      </w:r>
    </w:p>
    <w:p w14:paraId="4B467EA6" w14:textId="3CEA850E" w:rsidR="004642C9" w:rsidRPr="00D366BC" w:rsidRDefault="00B03901" w:rsidP="00B34F7C">
      <w:pPr>
        <w:spacing w:after="0" w:line="240" w:lineRule="auto"/>
        <w:jc w:val="center"/>
        <w:rPr>
          <w:rFonts w:ascii="Aptos Narrow" w:hAnsi="Aptos Narrow"/>
          <w:b/>
          <w:bCs/>
        </w:rPr>
      </w:pPr>
      <w:r w:rsidRPr="00D366BC">
        <w:rPr>
          <w:rFonts w:ascii="Aptos Narrow" w:hAnsi="Aptos Narrow"/>
          <w:b/>
          <w:bCs/>
        </w:rPr>
        <w:t>INTELLECTUAL PROPERTY</w:t>
      </w:r>
    </w:p>
    <w:p w14:paraId="7B13AA0D" w14:textId="6EDEC176" w:rsidR="004642C9" w:rsidRPr="00D366BC" w:rsidRDefault="004642C9" w:rsidP="00B34F7C">
      <w:pPr>
        <w:spacing w:after="0" w:line="240" w:lineRule="auto"/>
        <w:rPr>
          <w:rFonts w:ascii="Aptos Narrow" w:hAnsi="Aptos Narrow"/>
        </w:rPr>
      </w:pPr>
      <w:r w:rsidRPr="00D366BC">
        <w:rPr>
          <w:rFonts w:ascii="Aptos Narrow" w:hAnsi="Aptos Narrow"/>
        </w:rPr>
        <w:t xml:space="preserve">Speakers </w:t>
      </w:r>
      <w:r w:rsidR="00EE3B70" w:rsidRPr="00D366BC">
        <w:rPr>
          <w:rFonts w:ascii="Aptos Narrow" w:hAnsi="Aptos Narrow"/>
        </w:rPr>
        <w:t>are responsible for ensuring</w:t>
      </w:r>
      <w:r w:rsidRPr="00D366BC">
        <w:rPr>
          <w:rFonts w:ascii="Aptos Narrow" w:hAnsi="Aptos Narrow"/>
        </w:rPr>
        <w:t xml:space="preserve"> that all materials and content presented do not infringe on any intellectual property rights.</w:t>
      </w:r>
      <w:r w:rsidR="005E65A0" w:rsidRPr="00D366BC">
        <w:rPr>
          <w:rFonts w:ascii="Aptos Narrow" w:hAnsi="Aptos Narrow"/>
        </w:rPr>
        <w:t xml:space="preserve"> If the content references the submitter/speaker’s employer either previous or current, the submitter/speaker </w:t>
      </w:r>
      <w:r w:rsidR="00EE3B70" w:rsidRPr="00D366BC">
        <w:rPr>
          <w:rFonts w:ascii="Aptos Narrow" w:hAnsi="Aptos Narrow"/>
        </w:rPr>
        <w:t>should</w:t>
      </w:r>
      <w:r w:rsidR="005E65A0" w:rsidRPr="00D366BC">
        <w:rPr>
          <w:rFonts w:ascii="Aptos Narrow" w:hAnsi="Aptos Narrow"/>
        </w:rPr>
        <w:t xml:space="preserve"> receive permission from someone at the organization with authority to approve the person speaking on behalf of the organization.</w:t>
      </w:r>
      <w:r w:rsidR="00D2256A" w:rsidRPr="00D366BC">
        <w:rPr>
          <w:rFonts w:ascii="Aptos Narrow" w:hAnsi="Aptos Narrow"/>
        </w:rPr>
        <w:t xml:space="preserve"> </w:t>
      </w:r>
      <w:r w:rsidRPr="00D366BC">
        <w:rPr>
          <w:rFonts w:ascii="Aptos Narrow" w:hAnsi="Aptos Narrow"/>
        </w:rPr>
        <w:t xml:space="preserve">Protected health information </w:t>
      </w:r>
      <w:r w:rsidR="00EE3B70" w:rsidRPr="00D366BC">
        <w:rPr>
          <w:rFonts w:ascii="Aptos Narrow" w:hAnsi="Aptos Narrow"/>
        </w:rPr>
        <w:t>should</w:t>
      </w:r>
      <w:r w:rsidRPr="00D366BC">
        <w:rPr>
          <w:rFonts w:ascii="Aptos Narrow" w:hAnsi="Aptos Narrow"/>
        </w:rPr>
        <w:t xml:space="preserve"> be removed or blocked from materials in accordance with HIPAA.</w:t>
      </w:r>
      <w:r w:rsidR="00914028" w:rsidRPr="00D366BC">
        <w:rPr>
          <w:rFonts w:ascii="Aptos Narrow" w:hAnsi="Aptos Narrow"/>
        </w:rPr>
        <w:t xml:space="preserve"> </w:t>
      </w:r>
      <w:r w:rsidRPr="00D366BC">
        <w:rPr>
          <w:rFonts w:ascii="Aptos Narrow" w:hAnsi="Aptos Narrow"/>
        </w:rPr>
        <w:t>Speakers grant CTC-RI the right to share presentations, publish, and reproduce recorded sessions and associated materials.</w:t>
      </w:r>
    </w:p>
    <w:p w14:paraId="0E0E0040" w14:textId="77777777" w:rsidR="00914028" w:rsidRPr="00D366BC" w:rsidRDefault="00914028" w:rsidP="00B34F7C">
      <w:pPr>
        <w:spacing w:after="0" w:line="240" w:lineRule="auto"/>
        <w:rPr>
          <w:rFonts w:ascii="Aptos Narrow" w:hAnsi="Aptos Narrow"/>
        </w:rPr>
      </w:pPr>
    </w:p>
    <w:p w14:paraId="3C6FC0B0" w14:textId="77777777" w:rsidR="004642C9" w:rsidRPr="00D366BC" w:rsidRDefault="004642C9" w:rsidP="00B34F7C">
      <w:pPr>
        <w:spacing w:after="0" w:line="240" w:lineRule="auto"/>
        <w:rPr>
          <w:rFonts w:ascii="Aptos Narrow" w:hAnsi="Aptos Narrow"/>
        </w:rPr>
      </w:pPr>
      <w:r w:rsidRPr="00D366BC">
        <w:rPr>
          <w:rFonts w:ascii="Aptos Narrow" w:hAnsi="Aptos Narrow"/>
        </w:rPr>
        <w:lastRenderedPageBreak/>
        <w:t>We encourage submissions in areas where you have expertise and a passion to share with a professional audience. Join us in advancing primary care and health equity.</w:t>
      </w:r>
    </w:p>
    <w:p w14:paraId="26400578" w14:textId="77777777" w:rsidR="004642C9" w:rsidRPr="00D366BC" w:rsidRDefault="004642C9" w:rsidP="00B34F7C">
      <w:pPr>
        <w:spacing w:after="0" w:line="240" w:lineRule="auto"/>
        <w:rPr>
          <w:rFonts w:ascii="Aptos Narrow" w:hAnsi="Aptos Narrow"/>
        </w:rPr>
      </w:pPr>
    </w:p>
    <w:p w14:paraId="2C225DC4" w14:textId="77777777" w:rsidR="003D274C" w:rsidRDefault="004642C9" w:rsidP="00B34F7C">
      <w:pPr>
        <w:spacing w:after="0" w:line="240" w:lineRule="auto"/>
        <w:rPr>
          <w:rFonts w:ascii="Aptos Narrow" w:hAnsi="Aptos Narrow"/>
        </w:rPr>
      </w:pPr>
      <w:r w:rsidRPr="00D366BC">
        <w:rPr>
          <w:rFonts w:ascii="Aptos Narrow" w:hAnsi="Aptos Narrow"/>
        </w:rPr>
        <w:t xml:space="preserve">For submission and inquiries, please contact </w:t>
      </w:r>
      <w:r w:rsidR="00D2256A" w:rsidRPr="00D366BC">
        <w:rPr>
          <w:rFonts w:ascii="Aptos Narrow" w:hAnsi="Aptos Narrow"/>
        </w:rPr>
        <w:t xml:space="preserve">Michelle Mooney, </w:t>
      </w:r>
      <w:hyperlink r:id="rId14" w:history="1">
        <w:r w:rsidR="00D2256A" w:rsidRPr="00D366BC">
          <w:rPr>
            <w:rStyle w:val="Hyperlink"/>
            <w:rFonts w:ascii="Aptos Narrow" w:hAnsi="Aptos Narrow"/>
          </w:rPr>
          <w:t>mmooney@ctc-ri.org</w:t>
        </w:r>
      </w:hyperlink>
      <w:r w:rsidR="00D2256A" w:rsidRPr="00D366BC">
        <w:rPr>
          <w:rFonts w:ascii="Aptos Narrow" w:hAnsi="Aptos Narrow"/>
        </w:rPr>
        <w:t xml:space="preserve"> </w:t>
      </w:r>
    </w:p>
    <w:p w14:paraId="364EDC2B" w14:textId="3F75FAC6" w:rsidR="004642C9" w:rsidRPr="00D366BC" w:rsidRDefault="004642C9" w:rsidP="00B34F7C">
      <w:pPr>
        <w:spacing w:after="0" w:line="240" w:lineRule="auto"/>
        <w:rPr>
          <w:rFonts w:ascii="Aptos Narrow" w:hAnsi="Aptos Narrow"/>
        </w:rPr>
      </w:pPr>
      <w:r w:rsidRPr="00D366BC">
        <w:rPr>
          <w:rFonts w:ascii="Aptos Narrow" w:hAnsi="Aptos Narrow"/>
        </w:rPr>
        <w:t xml:space="preserve">We look forward to </w:t>
      </w:r>
      <w:r w:rsidR="00053A88" w:rsidRPr="00D366BC">
        <w:rPr>
          <w:rFonts w:ascii="Aptos Narrow" w:hAnsi="Aptos Narrow"/>
        </w:rPr>
        <w:t xml:space="preserve">having you share your best practices and </w:t>
      </w:r>
      <w:r w:rsidRPr="00D366BC">
        <w:rPr>
          <w:rFonts w:ascii="Aptos Narrow" w:hAnsi="Aptos Narrow"/>
        </w:rPr>
        <w:t>your contributions!</w:t>
      </w:r>
    </w:p>
    <w:sectPr w:rsidR="004642C9" w:rsidRPr="00D366BC" w:rsidSect="0015660A">
      <w:headerReference w:type="first" r:id="rId15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8505F" w14:textId="77777777" w:rsidR="00BD2EE9" w:rsidRDefault="00BD2EE9" w:rsidP="00E9686B">
      <w:pPr>
        <w:spacing w:after="0" w:line="240" w:lineRule="auto"/>
      </w:pPr>
      <w:r>
        <w:separator/>
      </w:r>
    </w:p>
  </w:endnote>
  <w:endnote w:type="continuationSeparator" w:id="0">
    <w:p w14:paraId="0F05C54B" w14:textId="77777777" w:rsidR="00BD2EE9" w:rsidRDefault="00BD2EE9" w:rsidP="00E96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C5D6E" w14:textId="77777777" w:rsidR="00BD2EE9" w:rsidRDefault="00BD2EE9" w:rsidP="00E9686B">
      <w:pPr>
        <w:spacing w:after="0" w:line="240" w:lineRule="auto"/>
      </w:pPr>
      <w:r>
        <w:separator/>
      </w:r>
    </w:p>
  </w:footnote>
  <w:footnote w:type="continuationSeparator" w:id="0">
    <w:p w14:paraId="79DE0FCF" w14:textId="77777777" w:rsidR="00BD2EE9" w:rsidRDefault="00BD2EE9" w:rsidP="00E96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76D8E" w14:textId="4420C487" w:rsidR="007263A0" w:rsidRDefault="007263A0">
    <w:pPr>
      <w:pStyle w:val="Header"/>
    </w:pPr>
    <w:r w:rsidRPr="00126CC2">
      <w:rPr>
        <w:rFonts w:ascii="Calibri Light" w:hAnsi="Calibri Light" w:cs="Calibri Light"/>
        <w:b/>
        <w:noProof/>
      </w:rPr>
      <w:drawing>
        <wp:anchor distT="0" distB="0" distL="114300" distR="114300" simplePos="0" relativeHeight="251659264" behindDoc="0" locked="0" layoutInCell="1" allowOverlap="1" wp14:anchorId="38205505" wp14:editId="639374A6">
          <wp:simplePos x="0" y="0"/>
          <wp:positionH relativeFrom="page">
            <wp:posOffset>2490691</wp:posOffset>
          </wp:positionH>
          <wp:positionV relativeFrom="paragraph">
            <wp:posOffset>-270068</wp:posOffset>
          </wp:positionV>
          <wp:extent cx="2600325" cy="726613"/>
          <wp:effectExtent l="0" t="0" r="0" b="0"/>
          <wp:wrapSquare wrapText="bothSides"/>
          <wp:docPr id="10245" name="Picture 6" descr="A black and yellow logo with blue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A8D68E15-8AD4-456D-8002-35CB3206538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5" name="Picture 6" descr="A black and yellow logo with blue text&#10;&#10;Description automatically generated">
                    <a:extLst>
                      <a:ext uri="{FF2B5EF4-FFF2-40B4-BE49-F238E27FC236}">
                        <a16:creationId xmlns:a16="http://schemas.microsoft.com/office/drawing/2014/main" id="{A8D68E15-8AD4-456D-8002-35CB3206538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726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A3F26"/>
    <w:multiLevelType w:val="hybridMultilevel"/>
    <w:tmpl w:val="CF7EC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078E4"/>
    <w:multiLevelType w:val="hybridMultilevel"/>
    <w:tmpl w:val="2E480154"/>
    <w:lvl w:ilvl="0" w:tplc="6BB80AAA">
      <w:start w:val="1"/>
      <w:numFmt w:val="decimal"/>
      <w:lvlText w:val="%1)"/>
      <w:lvlJc w:val="left"/>
      <w:rPr>
        <w:rFonts w:ascii="Calibri Light" w:hAnsi="Calibri Light" w:cs="Calibri Light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05B1"/>
    <w:multiLevelType w:val="hybridMultilevel"/>
    <w:tmpl w:val="839679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87D0E"/>
    <w:multiLevelType w:val="hybridMultilevel"/>
    <w:tmpl w:val="85DA7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D7B64"/>
    <w:multiLevelType w:val="hybridMultilevel"/>
    <w:tmpl w:val="09EE3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97D4D"/>
    <w:multiLevelType w:val="hybridMultilevel"/>
    <w:tmpl w:val="83967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51E2E"/>
    <w:multiLevelType w:val="hybridMultilevel"/>
    <w:tmpl w:val="EABEF926"/>
    <w:lvl w:ilvl="0" w:tplc="C97AEA9E">
      <w:start w:val="1"/>
      <w:numFmt w:val="decimal"/>
      <w:lvlText w:val="%1."/>
      <w:lvlJc w:val="left"/>
      <w:pPr>
        <w:ind w:left="720" w:hanging="360"/>
      </w:pPr>
    </w:lvl>
    <w:lvl w:ilvl="1" w:tplc="3C8E6EB0">
      <w:start w:val="1"/>
      <w:numFmt w:val="decimal"/>
      <w:lvlText w:val="%2."/>
      <w:lvlJc w:val="left"/>
      <w:pPr>
        <w:ind w:left="720" w:hanging="360"/>
      </w:pPr>
    </w:lvl>
    <w:lvl w:ilvl="2" w:tplc="E3828E76">
      <w:start w:val="1"/>
      <w:numFmt w:val="decimal"/>
      <w:lvlText w:val="%3."/>
      <w:lvlJc w:val="left"/>
      <w:pPr>
        <w:ind w:left="720" w:hanging="360"/>
      </w:pPr>
    </w:lvl>
    <w:lvl w:ilvl="3" w:tplc="B06A6682">
      <w:start w:val="1"/>
      <w:numFmt w:val="decimal"/>
      <w:lvlText w:val="%4."/>
      <w:lvlJc w:val="left"/>
      <w:pPr>
        <w:ind w:left="720" w:hanging="360"/>
      </w:pPr>
    </w:lvl>
    <w:lvl w:ilvl="4" w:tplc="1CA8C10A">
      <w:start w:val="1"/>
      <w:numFmt w:val="decimal"/>
      <w:lvlText w:val="%5."/>
      <w:lvlJc w:val="left"/>
      <w:pPr>
        <w:ind w:left="720" w:hanging="360"/>
      </w:pPr>
    </w:lvl>
    <w:lvl w:ilvl="5" w:tplc="58FE694C">
      <w:start w:val="1"/>
      <w:numFmt w:val="decimal"/>
      <w:lvlText w:val="%6."/>
      <w:lvlJc w:val="left"/>
      <w:pPr>
        <w:ind w:left="720" w:hanging="360"/>
      </w:pPr>
    </w:lvl>
    <w:lvl w:ilvl="6" w:tplc="184C6CE4">
      <w:start w:val="1"/>
      <w:numFmt w:val="decimal"/>
      <w:lvlText w:val="%7."/>
      <w:lvlJc w:val="left"/>
      <w:pPr>
        <w:ind w:left="720" w:hanging="360"/>
      </w:pPr>
    </w:lvl>
    <w:lvl w:ilvl="7" w:tplc="C44AD67E">
      <w:start w:val="1"/>
      <w:numFmt w:val="decimal"/>
      <w:lvlText w:val="%8."/>
      <w:lvlJc w:val="left"/>
      <w:pPr>
        <w:ind w:left="720" w:hanging="360"/>
      </w:pPr>
    </w:lvl>
    <w:lvl w:ilvl="8" w:tplc="3F589D30">
      <w:start w:val="1"/>
      <w:numFmt w:val="decimal"/>
      <w:lvlText w:val="%9."/>
      <w:lvlJc w:val="left"/>
      <w:pPr>
        <w:ind w:left="720" w:hanging="360"/>
      </w:pPr>
    </w:lvl>
  </w:abstractNum>
  <w:abstractNum w:abstractNumId="7" w15:restartNumberingAfterBreak="0">
    <w:nsid w:val="38817BEE"/>
    <w:multiLevelType w:val="hybridMultilevel"/>
    <w:tmpl w:val="6354F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30658"/>
    <w:multiLevelType w:val="hybridMultilevel"/>
    <w:tmpl w:val="B9EAF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489D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673AA"/>
    <w:multiLevelType w:val="multilevel"/>
    <w:tmpl w:val="3F703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C164DA"/>
    <w:multiLevelType w:val="hybridMultilevel"/>
    <w:tmpl w:val="BE101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8438AA"/>
    <w:multiLevelType w:val="multilevel"/>
    <w:tmpl w:val="2564D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E1076A"/>
    <w:multiLevelType w:val="multilevel"/>
    <w:tmpl w:val="3F8A0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8488062">
    <w:abstractNumId w:val="4"/>
  </w:num>
  <w:num w:numId="2" w16cid:durableId="169682413">
    <w:abstractNumId w:val="5"/>
  </w:num>
  <w:num w:numId="3" w16cid:durableId="1132866182">
    <w:abstractNumId w:val="0"/>
  </w:num>
  <w:num w:numId="4" w16cid:durableId="1656492752">
    <w:abstractNumId w:val="8"/>
  </w:num>
  <w:num w:numId="5" w16cid:durableId="10477966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5173582">
    <w:abstractNumId w:val="7"/>
  </w:num>
  <w:num w:numId="7" w16cid:durableId="1448619560">
    <w:abstractNumId w:val="6"/>
  </w:num>
  <w:num w:numId="8" w16cid:durableId="1324704710">
    <w:abstractNumId w:val="1"/>
  </w:num>
  <w:num w:numId="9" w16cid:durableId="1993485465">
    <w:abstractNumId w:val="3"/>
  </w:num>
  <w:num w:numId="10" w16cid:durableId="1426262251">
    <w:abstractNumId w:val="10"/>
  </w:num>
  <w:num w:numId="11" w16cid:durableId="2143308881">
    <w:abstractNumId w:val="2"/>
  </w:num>
  <w:num w:numId="12" w16cid:durableId="398402337">
    <w:abstractNumId w:val="12"/>
  </w:num>
  <w:num w:numId="13" w16cid:durableId="168953568">
    <w:abstractNumId w:val="9"/>
  </w:num>
  <w:num w:numId="14" w16cid:durableId="6865605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86B"/>
    <w:rsid w:val="00000DA4"/>
    <w:rsid w:val="000271F9"/>
    <w:rsid w:val="000301D8"/>
    <w:rsid w:val="0005398A"/>
    <w:rsid w:val="00053A88"/>
    <w:rsid w:val="0008260A"/>
    <w:rsid w:val="00083E7A"/>
    <w:rsid w:val="000B4399"/>
    <w:rsid w:val="0010646F"/>
    <w:rsid w:val="001079F2"/>
    <w:rsid w:val="0011604D"/>
    <w:rsid w:val="0012520A"/>
    <w:rsid w:val="0015660A"/>
    <w:rsid w:val="00167A38"/>
    <w:rsid w:val="001970CB"/>
    <w:rsid w:val="001B4D92"/>
    <w:rsid w:val="001F4681"/>
    <w:rsid w:val="00234C6A"/>
    <w:rsid w:val="00237505"/>
    <w:rsid w:val="002A7889"/>
    <w:rsid w:val="002B5695"/>
    <w:rsid w:val="002D4A30"/>
    <w:rsid w:val="002F1EF4"/>
    <w:rsid w:val="00324FF6"/>
    <w:rsid w:val="00342BE3"/>
    <w:rsid w:val="0037285A"/>
    <w:rsid w:val="00385E5B"/>
    <w:rsid w:val="003A19CB"/>
    <w:rsid w:val="003B0719"/>
    <w:rsid w:val="003B68A1"/>
    <w:rsid w:val="003D274C"/>
    <w:rsid w:val="003E1F0C"/>
    <w:rsid w:val="003E2CFC"/>
    <w:rsid w:val="00402553"/>
    <w:rsid w:val="00441132"/>
    <w:rsid w:val="004642C9"/>
    <w:rsid w:val="00470AC5"/>
    <w:rsid w:val="00473C11"/>
    <w:rsid w:val="00475EDA"/>
    <w:rsid w:val="00475F95"/>
    <w:rsid w:val="004C2E6D"/>
    <w:rsid w:val="00505007"/>
    <w:rsid w:val="00506B5C"/>
    <w:rsid w:val="00510B4C"/>
    <w:rsid w:val="0051618F"/>
    <w:rsid w:val="0052387B"/>
    <w:rsid w:val="00530D6C"/>
    <w:rsid w:val="00544EB6"/>
    <w:rsid w:val="005A59BE"/>
    <w:rsid w:val="005A612F"/>
    <w:rsid w:val="005E0D78"/>
    <w:rsid w:val="005E65A0"/>
    <w:rsid w:val="00633BAA"/>
    <w:rsid w:val="0064631B"/>
    <w:rsid w:val="0065511E"/>
    <w:rsid w:val="006660F4"/>
    <w:rsid w:val="00682AD8"/>
    <w:rsid w:val="00684656"/>
    <w:rsid w:val="006849BA"/>
    <w:rsid w:val="00695EFA"/>
    <w:rsid w:val="0069706A"/>
    <w:rsid w:val="006B1A1C"/>
    <w:rsid w:val="006B6522"/>
    <w:rsid w:val="007227BD"/>
    <w:rsid w:val="007263A0"/>
    <w:rsid w:val="007530BD"/>
    <w:rsid w:val="00760A51"/>
    <w:rsid w:val="00781457"/>
    <w:rsid w:val="007E1531"/>
    <w:rsid w:val="007F3293"/>
    <w:rsid w:val="007F6A0F"/>
    <w:rsid w:val="008765D1"/>
    <w:rsid w:val="008C4573"/>
    <w:rsid w:val="008E7051"/>
    <w:rsid w:val="00914028"/>
    <w:rsid w:val="00922D40"/>
    <w:rsid w:val="009305FC"/>
    <w:rsid w:val="009D0791"/>
    <w:rsid w:val="00A06F5F"/>
    <w:rsid w:val="00A272C3"/>
    <w:rsid w:val="00A36787"/>
    <w:rsid w:val="00A569A3"/>
    <w:rsid w:val="00AA0CAC"/>
    <w:rsid w:val="00AA753B"/>
    <w:rsid w:val="00AE1D61"/>
    <w:rsid w:val="00AF4FBB"/>
    <w:rsid w:val="00B03901"/>
    <w:rsid w:val="00B04E1D"/>
    <w:rsid w:val="00B24737"/>
    <w:rsid w:val="00B34F7C"/>
    <w:rsid w:val="00B45B12"/>
    <w:rsid w:val="00BA27A4"/>
    <w:rsid w:val="00BD2EE9"/>
    <w:rsid w:val="00BD2F6C"/>
    <w:rsid w:val="00BD3C8B"/>
    <w:rsid w:val="00BD441B"/>
    <w:rsid w:val="00BE0DA9"/>
    <w:rsid w:val="00BE1721"/>
    <w:rsid w:val="00BF2D0A"/>
    <w:rsid w:val="00C036EA"/>
    <w:rsid w:val="00C11D2A"/>
    <w:rsid w:val="00C615AE"/>
    <w:rsid w:val="00C62ADA"/>
    <w:rsid w:val="00C91AC0"/>
    <w:rsid w:val="00CC0FED"/>
    <w:rsid w:val="00CC73B1"/>
    <w:rsid w:val="00CF3094"/>
    <w:rsid w:val="00D111BF"/>
    <w:rsid w:val="00D2256A"/>
    <w:rsid w:val="00D366BC"/>
    <w:rsid w:val="00D46805"/>
    <w:rsid w:val="00D50CD6"/>
    <w:rsid w:val="00D5541C"/>
    <w:rsid w:val="00D93CF0"/>
    <w:rsid w:val="00DB2380"/>
    <w:rsid w:val="00DC4D33"/>
    <w:rsid w:val="00DF5A3C"/>
    <w:rsid w:val="00E11744"/>
    <w:rsid w:val="00E55BEE"/>
    <w:rsid w:val="00E80919"/>
    <w:rsid w:val="00E9686B"/>
    <w:rsid w:val="00EA365B"/>
    <w:rsid w:val="00EB3BA7"/>
    <w:rsid w:val="00EB61B9"/>
    <w:rsid w:val="00EC2CD1"/>
    <w:rsid w:val="00EC765D"/>
    <w:rsid w:val="00EE3B70"/>
    <w:rsid w:val="00EF24A6"/>
    <w:rsid w:val="00EF2EDE"/>
    <w:rsid w:val="00EF61B6"/>
    <w:rsid w:val="00F311F2"/>
    <w:rsid w:val="00F4451F"/>
    <w:rsid w:val="00F70A31"/>
    <w:rsid w:val="00F877DF"/>
    <w:rsid w:val="0D0645F9"/>
    <w:rsid w:val="1E565C0E"/>
    <w:rsid w:val="21E365DD"/>
    <w:rsid w:val="239EC812"/>
    <w:rsid w:val="2D4ED9CF"/>
    <w:rsid w:val="436B82A6"/>
    <w:rsid w:val="4448E8C2"/>
    <w:rsid w:val="465BF0B2"/>
    <w:rsid w:val="4871FEA3"/>
    <w:rsid w:val="64F07AF8"/>
    <w:rsid w:val="75A46B6A"/>
    <w:rsid w:val="7893F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B8F22"/>
  <w15:chartTrackingRefBased/>
  <w15:docId w15:val="{E7A7E1FB-EC1E-4665-99F7-98A877D3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8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8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8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8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8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8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8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8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8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8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8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8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6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86B"/>
  </w:style>
  <w:style w:type="paragraph" w:styleId="Footer">
    <w:name w:val="footer"/>
    <w:basedOn w:val="Normal"/>
    <w:link w:val="FooterChar"/>
    <w:uiPriority w:val="99"/>
    <w:unhideWhenUsed/>
    <w:rsid w:val="00E96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86B"/>
  </w:style>
  <w:style w:type="character" w:styleId="Hyperlink">
    <w:name w:val="Hyperlink"/>
    <w:rsid w:val="0044113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256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E2CF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366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66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66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6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66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tc-ri.jotform.com/25064619737997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ublic.3.basecamp.com/p/ddUhZYoLHGJXpejr4HXDpW6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tc-ri.jotform.com/250646197379975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ctc-ri.jotform.com/25064619737997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mooney@ctc-ri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5A47936BDD054E8951DBBA5E8392D2" ma:contentTypeVersion="6" ma:contentTypeDescription="Create a new document." ma:contentTypeScope="" ma:versionID="ef09c427914338bc3ce4f551f7d449a3">
  <xsd:schema xmlns:xsd="http://www.w3.org/2001/XMLSchema" xmlns:xs="http://www.w3.org/2001/XMLSchema" xmlns:p="http://schemas.microsoft.com/office/2006/metadata/properties" xmlns:ns2="d61dca6d-9f1a-4d2c-b7ee-fc461647de7d" xmlns:ns3="c6b0d29e-66c8-49a5-b2ba-3f8b38216923" targetNamespace="http://schemas.microsoft.com/office/2006/metadata/properties" ma:root="true" ma:fieldsID="a5d6fe4bb68c0ddffe982e62408ec03f" ns2:_="" ns3:_="">
    <xsd:import namespace="d61dca6d-9f1a-4d2c-b7ee-fc461647de7d"/>
    <xsd:import namespace="c6b0d29e-66c8-49a5-b2ba-3f8b382169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dca6d-9f1a-4d2c-b7ee-fc461647de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0d29e-66c8-49a5-b2ba-3f8b3821692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89C42E-3C33-4B2B-980F-1A53A45A04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1dca6d-9f1a-4d2c-b7ee-fc461647de7d"/>
    <ds:schemaRef ds:uri="c6b0d29e-66c8-49a5-b2ba-3f8b382169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4216D5-45E6-47A7-BC18-92464D517513}">
  <ds:schemaRefs>
    <ds:schemaRef ds:uri="http://schemas.openxmlformats.org/package/2006/metadata/core-properties"/>
    <ds:schemaRef ds:uri="http://purl.org/dc/elements/1.1/"/>
    <ds:schemaRef ds:uri="c6b0d29e-66c8-49a5-b2ba-3f8b38216923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d61dca6d-9f1a-4d2c-b7ee-fc461647de7d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0CBAD4F-8CEA-46AB-B74F-0C28EAA1E0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Mooney</dc:creator>
  <cp:keywords/>
  <dc:description/>
  <cp:lastModifiedBy>Michelle Mooney</cp:lastModifiedBy>
  <cp:revision>3</cp:revision>
  <cp:lastPrinted>2025-04-01T11:51:00Z</cp:lastPrinted>
  <dcterms:created xsi:type="dcterms:W3CDTF">2025-04-01T11:53:00Z</dcterms:created>
  <dcterms:modified xsi:type="dcterms:W3CDTF">2025-04-01T11:53:00Z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0x010100D25A47936BDD054E8951DBBA5E8392D2</vt:lpwstr>
  </property>
</Properties>
</file>